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2F5D76" w14:textId="588794C6" w:rsidR="00757659" w:rsidRPr="00DE2A5F" w:rsidRDefault="001701E1" w:rsidP="00F309B0">
      <w:pPr>
        <w:pStyle w:val="Textoindependiente"/>
        <w:jc w:val="both"/>
        <w:rPr>
          <w:rFonts w:ascii="Arial Narrow" w:hAnsi="Arial Narrow" w:cs="Arial"/>
          <w:b/>
          <w:sz w:val="22"/>
          <w:szCs w:val="22"/>
          <w:lang w:val="es-CO"/>
        </w:rPr>
      </w:pPr>
      <w:r w:rsidRPr="00DE2A5F">
        <w:rPr>
          <w:rFonts w:ascii="Arial Narrow" w:hAnsi="Arial Narrow" w:cs="Arial"/>
          <w:b/>
          <w:sz w:val="22"/>
          <w:szCs w:val="22"/>
          <w:lang w:val="es-CO"/>
        </w:rPr>
        <w:t>CAPITULO: 1</w:t>
      </w:r>
      <w:r w:rsidR="0014156C">
        <w:rPr>
          <w:rFonts w:ascii="Arial Narrow" w:hAnsi="Arial Narrow" w:cs="Arial"/>
          <w:b/>
          <w:sz w:val="22"/>
          <w:szCs w:val="22"/>
          <w:lang w:val="es-CO"/>
        </w:rPr>
        <w:t>5</w:t>
      </w:r>
      <w:r w:rsidRPr="00DE2A5F">
        <w:rPr>
          <w:rFonts w:ascii="Arial Narrow" w:hAnsi="Arial Narrow" w:cs="Arial"/>
          <w:b/>
          <w:sz w:val="22"/>
          <w:szCs w:val="22"/>
          <w:lang w:val="es-CO"/>
        </w:rPr>
        <w:t xml:space="preserve"> SISTEMA DE </w:t>
      </w:r>
      <w:r w:rsidR="00D72C2E" w:rsidRPr="00DE2A5F">
        <w:rPr>
          <w:rFonts w:ascii="Arial Narrow" w:hAnsi="Arial Narrow" w:cs="Arial"/>
          <w:b/>
          <w:sz w:val="22"/>
          <w:szCs w:val="22"/>
          <w:lang w:val="es-CO"/>
        </w:rPr>
        <w:t>DETECCIÓN</w:t>
      </w:r>
      <w:bookmarkStart w:id="0" w:name="_GoBack"/>
      <w:bookmarkEnd w:id="0"/>
      <w:r w:rsidRPr="00DE2A5F">
        <w:rPr>
          <w:rFonts w:ascii="Arial Narrow" w:hAnsi="Arial Narrow" w:cs="Arial"/>
          <w:b/>
          <w:sz w:val="22"/>
          <w:szCs w:val="22"/>
          <w:lang w:val="es-CO"/>
        </w:rPr>
        <w:t xml:space="preserve"> DE INCENDIOS EDIFICIO CIENCIAS DE LA SALUD</w:t>
      </w:r>
    </w:p>
    <w:p w14:paraId="2558799E" w14:textId="77777777" w:rsidR="00E01FB1" w:rsidRPr="00DE2A5F" w:rsidRDefault="00E01FB1" w:rsidP="00F309B0">
      <w:pPr>
        <w:pStyle w:val="Textoindependiente"/>
        <w:jc w:val="both"/>
        <w:rPr>
          <w:rFonts w:ascii="Arial Narrow" w:hAnsi="Arial Narrow" w:cs="Arial"/>
          <w:b/>
          <w:sz w:val="22"/>
          <w:szCs w:val="22"/>
          <w:lang w:val="es-CO"/>
        </w:rPr>
      </w:pPr>
    </w:p>
    <w:p w14:paraId="4E3E71AC" w14:textId="5C6E7C6C" w:rsidR="00E01FB1" w:rsidRPr="00DE2A5F" w:rsidRDefault="00E01FB1"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Este documento describe de una manera clara las exigencias de cada uno de los ITEMS necesarios para el desarrollo del proyecto, el lector encontrara los  requisitos mínimos y especificaciones para el suministro y construcción de cada uno de los sistemas.</w:t>
      </w:r>
    </w:p>
    <w:p w14:paraId="50C24990" w14:textId="77777777" w:rsidR="00757659" w:rsidRPr="00DE2A5F" w:rsidRDefault="00757659" w:rsidP="00F309B0">
      <w:pPr>
        <w:pStyle w:val="Textoindependiente"/>
        <w:jc w:val="both"/>
        <w:rPr>
          <w:rFonts w:ascii="Arial Narrow" w:hAnsi="Arial Narrow" w:cs="Arial"/>
          <w:sz w:val="22"/>
          <w:szCs w:val="22"/>
          <w:lang w:val="es-CO"/>
        </w:rPr>
      </w:pPr>
    </w:p>
    <w:p w14:paraId="7CDD550F"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ANTECEDENTES</w:t>
      </w:r>
    </w:p>
    <w:p w14:paraId="5215296B" w14:textId="77777777" w:rsidR="005F10C1" w:rsidRPr="00DE2A5F" w:rsidRDefault="005F10C1" w:rsidP="00A2023C">
      <w:pPr>
        <w:pStyle w:val="Sinespaciado"/>
        <w:jc w:val="both"/>
        <w:rPr>
          <w:rFonts w:ascii="Arial Narrow" w:hAnsi="Arial Narrow" w:cs="Arial"/>
          <w:b/>
        </w:rPr>
      </w:pPr>
    </w:p>
    <w:p w14:paraId="10E2C936" w14:textId="31AD39F4" w:rsidR="005F10C1" w:rsidRPr="00DE2A5F" w:rsidRDefault="00A2023C" w:rsidP="00A2023C">
      <w:pPr>
        <w:autoSpaceDE w:val="0"/>
        <w:autoSpaceDN w:val="0"/>
        <w:adjustRightInd w:val="0"/>
        <w:jc w:val="both"/>
        <w:rPr>
          <w:rFonts w:ascii="Arial Narrow" w:hAnsi="Arial Narrow" w:cs="Arial"/>
        </w:rPr>
      </w:pPr>
      <w:r w:rsidRPr="00DE2A5F">
        <w:rPr>
          <w:rFonts w:ascii="Arial Narrow" w:hAnsi="Arial Narrow" w:cs="Arial"/>
        </w:rPr>
        <w:t>La seguridad de vidas y física es una necesidad  y una exigencia normativa que está implantado en la NFPA 72 “</w:t>
      </w:r>
      <w:r w:rsidRPr="00DE2A5F">
        <w:rPr>
          <w:rFonts w:ascii="Arial" w:eastAsiaTheme="minorEastAsia" w:hAnsi="Arial" w:cs="Arial"/>
          <w:color w:val="231F20"/>
          <w:sz w:val="18"/>
          <w:szCs w:val="18"/>
          <w:lang w:val="es-CO"/>
        </w:rPr>
        <w:t xml:space="preserve">National Fire Protection Association” </w:t>
      </w:r>
      <w:r w:rsidRPr="00DE2A5F">
        <w:rPr>
          <w:rFonts w:ascii="Arial Narrow" w:hAnsi="Arial Narrow" w:cs="Arial"/>
        </w:rPr>
        <w:t xml:space="preserve"> y que pone la atención en las normas colombianas a través de la NSR10.</w:t>
      </w:r>
    </w:p>
    <w:p w14:paraId="674DE033" w14:textId="77777777" w:rsidR="005F10C1" w:rsidRPr="00DE2A5F" w:rsidRDefault="005F10C1" w:rsidP="005F10C1">
      <w:pPr>
        <w:pStyle w:val="Sinespaciado"/>
        <w:jc w:val="both"/>
        <w:rPr>
          <w:rFonts w:ascii="Arial Narrow" w:hAnsi="Arial Narrow" w:cs="Arial"/>
        </w:rPr>
      </w:pPr>
    </w:p>
    <w:p w14:paraId="319EFE96" w14:textId="77777777" w:rsidR="005F10C1" w:rsidRPr="00DE2A5F" w:rsidRDefault="005F10C1" w:rsidP="005F10C1">
      <w:pPr>
        <w:pStyle w:val="Sinespaciado"/>
        <w:jc w:val="both"/>
        <w:rPr>
          <w:rFonts w:ascii="Arial Narrow" w:hAnsi="Arial Narrow" w:cs="Arial"/>
        </w:rPr>
      </w:pPr>
      <w:r w:rsidRPr="00DE2A5F">
        <w:rPr>
          <w:rFonts w:ascii="Arial Narrow" w:hAnsi="Arial Narrow" w:cs="Arial"/>
        </w:rPr>
        <w:t xml:space="preserve"> </w:t>
      </w:r>
    </w:p>
    <w:p w14:paraId="43EBE20D"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INTRODUCCIÓN</w:t>
      </w:r>
    </w:p>
    <w:p w14:paraId="4B4BEA9C" w14:textId="77777777" w:rsidR="005F10C1" w:rsidRPr="00DE2A5F" w:rsidRDefault="005F10C1" w:rsidP="005F10C1">
      <w:pPr>
        <w:pStyle w:val="Sinespaciado"/>
        <w:jc w:val="both"/>
        <w:rPr>
          <w:rFonts w:ascii="Arial Narrow" w:hAnsi="Arial Narrow" w:cs="Arial"/>
        </w:rPr>
      </w:pPr>
    </w:p>
    <w:p w14:paraId="3A742D00" w14:textId="585EDBEC" w:rsidR="005F10C1" w:rsidRPr="00DE2A5F" w:rsidRDefault="005F10C1" w:rsidP="005F10C1">
      <w:pPr>
        <w:pStyle w:val="Sinespaciado"/>
        <w:jc w:val="both"/>
        <w:rPr>
          <w:rFonts w:ascii="Arial Narrow" w:hAnsi="Arial Narrow" w:cs="Arial"/>
        </w:rPr>
      </w:pPr>
      <w:r w:rsidRPr="00DE2A5F">
        <w:rPr>
          <w:rFonts w:ascii="Arial Narrow" w:hAnsi="Arial Narrow" w:cs="Arial"/>
        </w:rPr>
        <w:t>El diseño de</w:t>
      </w:r>
      <w:r w:rsidR="00A2023C" w:rsidRPr="00DE2A5F">
        <w:rPr>
          <w:rFonts w:ascii="Arial Narrow" w:hAnsi="Arial Narrow" w:cs="Arial"/>
        </w:rPr>
        <w:t>l sistema de detección de incendios del edificio ciencias de la salud, se centra en una enorme área del primer piso y dos áreas medianas conformadas por el piso 2 y piso 3.</w:t>
      </w:r>
    </w:p>
    <w:p w14:paraId="15EF3A09" w14:textId="77777777" w:rsidR="005F10C1" w:rsidRPr="00DE2A5F" w:rsidRDefault="005F10C1" w:rsidP="005F10C1">
      <w:pPr>
        <w:pStyle w:val="Sinespaciado"/>
        <w:jc w:val="both"/>
        <w:rPr>
          <w:rFonts w:ascii="Arial Narrow" w:hAnsi="Arial Narrow" w:cs="Arial"/>
        </w:rPr>
      </w:pPr>
    </w:p>
    <w:p w14:paraId="1592275D" w14:textId="4E3220ED" w:rsidR="005F10C1" w:rsidRPr="00DE2A5F" w:rsidRDefault="005F10C1" w:rsidP="005F10C1">
      <w:pPr>
        <w:pStyle w:val="Sinespaciado"/>
        <w:jc w:val="both"/>
        <w:rPr>
          <w:rFonts w:ascii="Arial Narrow" w:hAnsi="Arial Narrow" w:cs="Arial"/>
        </w:rPr>
      </w:pPr>
      <w:r w:rsidRPr="00DE2A5F">
        <w:rPr>
          <w:rFonts w:ascii="Arial Narrow" w:hAnsi="Arial Narrow" w:cs="Arial"/>
        </w:rPr>
        <w:t>Siguiendo la norma NSR 10 colombiana y la</w:t>
      </w:r>
      <w:r w:rsidR="009C30A7" w:rsidRPr="00DE2A5F">
        <w:rPr>
          <w:rFonts w:ascii="Arial Narrow" w:hAnsi="Arial Narrow" w:cs="Arial"/>
        </w:rPr>
        <w:t xml:space="preserve">s recomendaciones de la </w:t>
      </w:r>
      <w:r w:rsidRPr="00DE2A5F">
        <w:rPr>
          <w:rFonts w:ascii="Arial Narrow" w:hAnsi="Arial Narrow" w:cs="Arial"/>
        </w:rPr>
        <w:t>NFPA 72  para sistemas de detección de incendio se plantea el montaje de un sistema de “</w:t>
      </w:r>
      <w:r w:rsidRPr="00DE2A5F">
        <w:rPr>
          <w:rFonts w:ascii="Arial Narrow" w:hAnsi="Arial Narrow" w:cs="Arial"/>
          <w:b/>
          <w:i/>
        </w:rPr>
        <w:t>detección de incendio”</w:t>
      </w:r>
      <w:r w:rsidRPr="00DE2A5F">
        <w:rPr>
          <w:rFonts w:ascii="Arial Narrow" w:hAnsi="Arial Narrow" w:cs="Arial"/>
        </w:rPr>
        <w:t xml:space="preserve"> que integra sensores de humo, elementos de alarma manual y luz sirenas.</w:t>
      </w:r>
    </w:p>
    <w:p w14:paraId="64F4523B" w14:textId="31B4FC30" w:rsidR="005F10C1" w:rsidRPr="00DE2A5F" w:rsidRDefault="005F10C1" w:rsidP="005F10C1">
      <w:pPr>
        <w:pStyle w:val="Sinespaciado"/>
        <w:jc w:val="both"/>
        <w:rPr>
          <w:rFonts w:ascii="Arial Narrow" w:hAnsi="Arial Narrow" w:cs="Arial"/>
        </w:rPr>
      </w:pPr>
    </w:p>
    <w:p w14:paraId="3D8099C6" w14:textId="77777777" w:rsidR="005F10C1" w:rsidRPr="00DE2A5F" w:rsidRDefault="005F10C1" w:rsidP="005F10C1">
      <w:pPr>
        <w:pStyle w:val="Sinespaciado"/>
        <w:jc w:val="both"/>
        <w:rPr>
          <w:rFonts w:ascii="Arial Narrow" w:hAnsi="Arial Narrow" w:cs="Arial"/>
          <w:b/>
        </w:rPr>
      </w:pPr>
    </w:p>
    <w:p w14:paraId="099819B9"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ESPECIFICACIONES TECNICAS DE LOS SISTEMAS</w:t>
      </w:r>
    </w:p>
    <w:p w14:paraId="2B1F8B0D" w14:textId="77777777" w:rsidR="005F10C1" w:rsidRPr="00DE2A5F" w:rsidRDefault="005F10C1" w:rsidP="005F10C1">
      <w:pPr>
        <w:pStyle w:val="Sinespaciado"/>
        <w:jc w:val="both"/>
        <w:rPr>
          <w:rFonts w:ascii="Arial Narrow" w:hAnsi="Arial Narrow" w:cs="Arial"/>
          <w:b/>
        </w:rPr>
      </w:pPr>
    </w:p>
    <w:p w14:paraId="74263814" w14:textId="77777777" w:rsidR="005F10C1" w:rsidRPr="00DE2A5F" w:rsidRDefault="005F10C1" w:rsidP="005F10C1">
      <w:pPr>
        <w:pStyle w:val="Sinespaciado"/>
        <w:jc w:val="both"/>
        <w:rPr>
          <w:rFonts w:ascii="Arial Narrow" w:hAnsi="Arial Narrow" w:cs="Arial"/>
          <w:b/>
        </w:rPr>
      </w:pPr>
    </w:p>
    <w:p w14:paraId="7942469B"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OBJETIVO</w:t>
      </w:r>
    </w:p>
    <w:p w14:paraId="7E9BA55C" w14:textId="77777777" w:rsidR="005F10C1" w:rsidRPr="00DE2A5F" w:rsidRDefault="005F10C1" w:rsidP="005F10C1">
      <w:pPr>
        <w:pStyle w:val="Sinespaciado"/>
        <w:jc w:val="both"/>
        <w:rPr>
          <w:rFonts w:ascii="Arial Narrow" w:hAnsi="Arial Narrow" w:cs="Arial"/>
          <w:b/>
        </w:rPr>
      </w:pPr>
    </w:p>
    <w:p w14:paraId="3423C0C5" w14:textId="5C792F45" w:rsidR="005F10C1" w:rsidRPr="00DE2A5F" w:rsidRDefault="005F10C1" w:rsidP="005F10C1">
      <w:pPr>
        <w:pStyle w:val="Sinespaciado"/>
        <w:jc w:val="both"/>
        <w:rPr>
          <w:rFonts w:ascii="Arial Narrow" w:hAnsi="Arial Narrow" w:cs="Arial"/>
        </w:rPr>
      </w:pPr>
      <w:r w:rsidRPr="00DE2A5F">
        <w:rPr>
          <w:rFonts w:ascii="Arial Narrow" w:hAnsi="Arial Narrow" w:cs="Arial"/>
        </w:rPr>
        <w:t xml:space="preserve">Estas especificaciones técnicas orientan al constructor a comprender la búsqueda del fin de </w:t>
      </w:r>
      <w:r w:rsidR="00896D9C" w:rsidRPr="00DE2A5F">
        <w:rPr>
          <w:rFonts w:ascii="Arial Narrow" w:hAnsi="Arial Narrow" w:cs="Arial"/>
        </w:rPr>
        <w:t>este</w:t>
      </w:r>
      <w:r w:rsidRPr="00DE2A5F">
        <w:rPr>
          <w:rFonts w:ascii="Arial Narrow" w:hAnsi="Arial Narrow" w:cs="Arial"/>
        </w:rPr>
        <w:t xml:space="preserve"> diseño, de tal manera que los objetivos específicos intrínsecos en la introducción de este documento se cumplan a cabalidad.</w:t>
      </w:r>
    </w:p>
    <w:p w14:paraId="5AA71344" w14:textId="77777777" w:rsidR="005F10C1" w:rsidRPr="00DE2A5F" w:rsidRDefault="005F10C1" w:rsidP="005F10C1">
      <w:pPr>
        <w:pStyle w:val="Sinespaciado"/>
        <w:jc w:val="both"/>
        <w:rPr>
          <w:rFonts w:ascii="Arial Narrow" w:hAnsi="Arial Narrow" w:cs="Arial"/>
        </w:rPr>
      </w:pPr>
    </w:p>
    <w:p w14:paraId="569AFF67" w14:textId="77777777" w:rsidR="005F10C1" w:rsidRPr="00DE2A5F" w:rsidRDefault="005F10C1" w:rsidP="005F10C1">
      <w:pPr>
        <w:pStyle w:val="Sinespaciado"/>
        <w:jc w:val="both"/>
        <w:rPr>
          <w:rFonts w:ascii="Arial Narrow" w:hAnsi="Arial Narrow" w:cs="Arial"/>
        </w:rPr>
      </w:pPr>
    </w:p>
    <w:p w14:paraId="1344FB3F"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GENERALIDADES</w:t>
      </w:r>
    </w:p>
    <w:p w14:paraId="586757C8" w14:textId="77777777" w:rsidR="005F10C1" w:rsidRPr="00DE2A5F" w:rsidRDefault="005F10C1" w:rsidP="005F10C1">
      <w:pPr>
        <w:pStyle w:val="Sinespaciado"/>
        <w:jc w:val="both"/>
        <w:rPr>
          <w:rFonts w:ascii="Arial Narrow" w:hAnsi="Arial Narrow" w:cs="Arial"/>
        </w:rPr>
      </w:pPr>
    </w:p>
    <w:p w14:paraId="0F9F80D4" w14:textId="77777777" w:rsidR="005F10C1" w:rsidRPr="00DE2A5F" w:rsidRDefault="005F10C1" w:rsidP="005F10C1">
      <w:pPr>
        <w:pStyle w:val="Sinespaciado"/>
        <w:jc w:val="both"/>
        <w:rPr>
          <w:rFonts w:ascii="Arial Narrow" w:hAnsi="Arial Narrow" w:cs="Arial"/>
        </w:rPr>
      </w:pPr>
      <w:r w:rsidRPr="00DE2A5F">
        <w:rPr>
          <w:rFonts w:ascii="Arial Narrow" w:hAnsi="Arial Narrow" w:cs="Arial"/>
        </w:rPr>
        <w:t>Se presentan las especificaciones técnicas de los diferentes equipos, conducciones, cables,  descripción de la arquitectura de cada sistema como pauta para la integración de la tecnología aplicada a este proyecto.</w:t>
      </w:r>
    </w:p>
    <w:p w14:paraId="751E1171" w14:textId="77777777" w:rsidR="005F10C1" w:rsidRPr="00DE2A5F" w:rsidRDefault="005F10C1" w:rsidP="005F10C1">
      <w:pPr>
        <w:pStyle w:val="Sinespaciado"/>
        <w:jc w:val="both"/>
        <w:rPr>
          <w:rFonts w:ascii="Arial Narrow" w:hAnsi="Arial Narrow" w:cs="Arial"/>
        </w:rPr>
      </w:pPr>
    </w:p>
    <w:p w14:paraId="1D900062" w14:textId="66B71E0F" w:rsidR="005F10C1" w:rsidRPr="00DE2A5F" w:rsidRDefault="005F10C1" w:rsidP="005F10C1">
      <w:pPr>
        <w:pStyle w:val="Sinespaciado"/>
        <w:jc w:val="both"/>
        <w:rPr>
          <w:rFonts w:ascii="Arial Narrow" w:hAnsi="Arial Narrow" w:cs="Arial"/>
        </w:rPr>
      </w:pPr>
      <w:r w:rsidRPr="00DE2A5F">
        <w:rPr>
          <w:rFonts w:ascii="Arial Narrow" w:hAnsi="Arial Narrow" w:cs="Arial"/>
        </w:rPr>
        <w:t xml:space="preserve">Es importante hacer notar que las especificaciones de los equipos no están sujetas a marcas en el mercado, solo se enumeran las características mínimas que un sistema de estos debe cumplir en forma general y que exigen al constructor ofertar equipos </w:t>
      </w:r>
      <w:r w:rsidR="000A2FF9" w:rsidRPr="00DE2A5F">
        <w:rPr>
          <w:rFonts w:ascii="Arial Narrow" w:hAnsi="Arial Narrow" w:cs="Arial"/>
        </w:rPr>
        <w:t>que contienen todos sus certificados de producto</w:t>
      </w:r>
      <w:r w:rsidRPr="00DE2A5F">
        <w:rPr>
          <w:rFonts w:ascii="Arial Narrow" w:hAnsi="Arial Narrow" w:cs="Arial"/>
        </w:rPr>
        <w:t xml:space="preserve">. </w:t>
      </w:r>
    </w:p>
    <w:p w14:paraId="386B6B78" w14:textId="77777777" w:rsidR="005F10C1" w:rsidRPr="00DE2A5F" w:rsidRDefault="005F10C1" w:rsidP="005F10C1">
      <w:pPr>
        <w:pStyle w:val="Sinespaciado"/>
        <w:jc w:val="both"/>
        <w:rPr>
          <w:rFonts w:ascii="Arial Narrow" w:hAnsi="Arial Narrow" w:cs="Arial"/>
        </w:rPr>
      </w:pPr>
    </w:p>
    <w:p w14:paraId="0C06B975" w14:textId="42BDB5E3" w:rsidR="005F10C1" w:rsidRPr="00DE2A5F" w:rsidRDefault="005F10C1" w:rsidP="005F10C1">
      <w:pPr>
        <w:pStyle w:val="Sinespaciado"/>
        <w:jc w:val="both"/>
        <w:rPr>
          <w:rFonts w:ascii="Arial Narrow" w:hAnsi="Arial Narrow" w:cs="Arial"/>
        </w:rPr>
      </w:pPr>
      <w:r w:rsidRPr="00DE2A5F">
        <w:rPr>
          <w:rFonts w:ascii="Arial Narrow" w:hAnsi="Arial Narrow" w:cs="Arial"/>
        </w:rPr>
        <w:t>Se entregan cada uno de los planos que pre</w:t>
      </w:r>
      <w:r w:rsidR="00DA3A6C" w:rsidRPr="00DE2A5F">
        <w:rPr>
          <w:rFonts w:ascii="Arial Narrow" w:hAnsi="Arial Narrow" w:cs="Arial"/>
        </w:rPr>
        <w:t xml:space="preserve">sentan la ubicación de equipos y </w:t>
      </w:r>
      <w:r w:rsidRPr="00DE2A5F">
        <w:rPr>
          <w:rFonts w:ascii="Arial Narrow" w:hAnsi="Arial Narrow" w:cs="Arial"/>
        </w:rPr>
        <w:t>trazado de conducciones horizontales.</w:t>
      </w:r>
    </w:p>
    <w:p w14:paraId="79056F54" w14:textId="77777777" w:rsidR="005F10C1" w:rsidRPr="00DE2A5F" w:rsidRDefault="005F10C1" w:rsidP="005F10C1">
      <w:pPr>
        <w:pStyle w:val="Sinespaciado"/>
        <w:jc w:val="both"/>
        <w:rPr>
          <w:rFonts w:ascii="Arial Narrow" w:hAnsi="Arial Narrow" w:cs="Arial"/>
        </w:rPr>
      </w:pPr>
      <w:r w:rsidRPr="00DE2A5F">
        <w:rPr>
          <w:rFonts w:ascii="Arial Narrow" w:hAnsi="Arial Narrow" w:cs="Arial"/>
        </w:rPr>
        <w:t xml:space="preserve"> </w:t>
      </w:r>
    </w:p>
    <w:p w14:paraId="31480680" w14:textId="77777777" w:rsidR="005F10C1" w:rsidRPr="00DE2A5F" w:rsidRDefault="005F10C1" w:rsidP="005F10C1">
      <w:pPr>
        <w:pStyle w:val="Sinespaciado"/>
        <w:jc w:val="both"/>
        <w:rPr>
          <w:rFonts w:ascii="Arial Narrow" w:eastAsiaTheme="minorHAnsi" w:hAnsi="Arial Narrow" w:cs="Arial"/>
          <w:b/>
        </w:rPr>
      </w:pPr>
      <w:r w:rsidRPr="00DE2A5F">
        <w:rPr>
          <w:rFonts w:ascii="Arial Narrow" w:eastAsiaTheme="minorHAnsi" w:hAnsi="Arial Narrow" w:cs="Arial"/>
          <w:b/>
        </w:rPr>
        <w:lastRenderedPageBreak/>
        <w:t>LIMITACIONES DE RESPONSABILIDAD</w:t>
      </w:r>
    </w:p>
    <w:p w14:paraId="332E216F" w14:textId="77777777" w:rsidR="005F10C1" w:rsidRPr="00DE2A5F" w:rsidRDefault="005F10C1" w:rsidP="005F10C1">
      <w:pPr>
        <w:pStyle w:val="Sinespaciado"/>
        <w:jc w:val="both"/>
        <w:rPr>
          <w:rFonts w:ascii="Arial Narrow" w:eastAsiaTheme="minorHAnsi" w:hAnsi="Arial Narrow" w:cs="Arial"/>
        </w:rPr>
      </w:pPr>
    </w:p>
    <w:p w14:paraId="0BC57D5D" w14:textId="77777777" w:rsidR="005F10C1" w:rsidRPr="00DE2A5F" w:rsidRDefault="005F10C1" w:rsidP="005F10C1">
      <w:pPr>
        <w:pStyle w:val="Sinespaciado"/>
        <w:jc w:val="both"/>
        <w:rPr>
          <w:rFonts w:ascii="Arial Narrow" w:eastAsiaTheme="minorHAnsi" w:hAnsi="Arial Narrow" w:cs="Arial"/>
        </w:rPr>
      </w:pPr>
      <w:r w:rsidRPr="00DE2A5F">
        <w:rPr>
          <w:rFonts w:ascii="Arial Narrow" w:eastAsiaTheme="minorHAnsi" w:hAnsi="Arial Narrow" w:cs="Arial"/>
        </w:rPr>
        <w:t xml:space="preserve">Las especificaciones técnicas de equipos y materiales en este documento están seleccionadas a partir del estado del arte desde la investigación de desarrollos tecnológicos de cada producto aprobados en la industria bajo certificaciones que han sido acogidos y aceptados por diferentes fabricantes. </w:t>
      </w:r>
    </w:p>
    <w:p w14:paraId="32670AB0" w14:textId="77777777" w:rsidR="005F10C1" w:rsidRPr="00DE2A5F" w:rsidRDefault="005F10C1" w:rsidP="005F10C1">
      <w:pPr>
        <w:pStyle w:val="Sinespaciado"/>
        <w:jc w:val="both"/>
        <w:rPr>
          <w:rFonts w:ascii="Arial Narrow" w:eastAsiaTheme="minorHAnsi" w:hAnsi="Arial Narrow" w:cs="Arial"/>
        </w:rPr>
      </w:pPr>
    </w:p>
    <w:p w14:paraId="3611DABA" w14:textId="3EC6D36C" w:rsidR="005F10C1" w:rsidRPr="00DE2A5F" w:rsidRDefault="005F10C1" w:rsidP="005F10C1">
      <w:pPr>
        <w:pStyle w:val="Sinespaciado"/>
        <w:jc w:val="both"/>
        <w:rPr>
          <w:rFonts w:ascii="Arial Narrow" w:eastAsiaTheme="minorHAnsi" w:hAnsi="Arial Narrow" w:cs="Arial"/>
        </w:rPr>
      </w:pPr>
      <w:r w:rsidRPr="00DE2A5F">
        <w:rPr>
          <w:rFonts w:ascii="Arial Narrow" w:eastAsiaTheme="minorHAnsi" w:hAnsi="Arial Narrow" w:cs="Arial"/>
        </w:rPr>
        <w:t xml:space="preserve">Tanto los equipos como su instalación cumplirán con toda la normatividad presente, es de obligatoriedad cumplir como </w:t>
      </w:r>
      <w:r w:rsidRPr="00DE2A5F">
        <w:rPr>
          <w:rFonts w:ascii="Arial Narrow" w:eastAsiaTheme="minorHAnsi" w:hAnsi="Arial Narrow" w:cs="Arial"/>
          <w:b/>
        </w:rPr>
        <w:t>mínimo</w:t>
      </w:r>
      <w:r w:rsidRPr="00DE2A5F">
        <w:rPr>
          <w:rFonts w:ascii="Arial Narrow" w:eastAsiaTheme="minorHAnsi" w:hAnsi="Arial Narrow" w:cs="Arial"/>
        </w:rPr>
        <w:t xml:space="preserve"> con estas especificaciones técnicas y estándares de calidad, la desviación a estas especificaciones </w:t>
      </w:r>
      <w:r w:rsidRPr="00DE2A5F">
        <w:rPr>
          <w:rFonts w:ascii="Arial Narrow" w:eastAsiaTheme="minorHAnsi" w:hAnsi="Arial Narrow" w:cs="Arial"/>
          <w:b/>
        </w:rPr>
        <w:t xml:space="preserve">mínimas </w:t>
      </w:r>
      <w:r w:rsidRPr="00DE2A5F">
        <w:rPr>
          <w:rFonts w:ascii="Arial Narrow" w:eastAsiaTheme="minorHAnsi" w:hAnsi="Arial Narrow" w:cs="Arial"/>
        </w:rPr>
        <w:t>exigidas exime de responsabilidad al diseñador y contratante ante el mal funcionamiento de</w:t>
      </w:r>
      <w:r w:rsidR="00C72842" w:rsidRPr="00DE2A5F">
        <w:rPr>
          <w:rFonts w:ascii="Arial Narrow" w:eastAsiaTheme="minorHAnsi" w:hAnsi="Arial Narrow" w:cs="Arial"/>
        </w:rPr>
        <w:t>l sistema de detección de incendio</w:t>
      </w:r>
      <w:r w:rsidR="0034043D" w:rsidRPr="00DE2A5F">
        <w:rPr>
          <w:rFonts w:ascii="Arial Narrow" w:eastAsiaTheme="minorHAnsi" w:hAnsi="Arial Narrow" w:cs="Arial"/>
        </w:rPr>
        <w:t>s del edificio ciencias de la salud</w:t>
      </w:r>
      <w:r w:rsidRPr="00DE2A5F">
        <w:rPr>
          <w:rFonts w:ascii="Arial Narrow" w:eastAsiaTheme="minorHAnsi" w:hAnsi="Arial Narrow" w:cs="Arial"/>
        </w:rPr>
        <w:t>.</w:t>
      </w:r>
    </w:p>
    <w:p w14:paraId="6600F4C6" w14:textId="77777777" w:rsidR="005F10C1" w:rsidRPr="00DE2A5F" w:rsidRDefault="005F10C1" w:rsidP="005F10C1">
      <w:pPr>
        <w:pStyle w:val="Sinespaciado"/>
        <w:jc w:val="both"/>
        <w:rPr>
          <w:rFonts w:ascii="Arial Narrow" w:eastAsiaTheme="minorHAnsi" w:hAnsi="Arial Narrow" w:cs="Arial"/>
        </w:rPr>
      </w:pPr>
    </w:p>
    <w:p w14:paraId="4DBB3CA6" w14:textId="6CA9BDC8" w:rsidR="005F10C1" w:rsidRPr="00DE2A5F" w:rsidRDefault="005F10C1" w:rsidP="005F10C1">
      <w:pPr>
        <w:pStyle w:val="Sinespaciado"/>
        <w:jc w:val="both"/>
        <w:rPr>
          <w:rFonts w:ascii="Arial Narrow" w:eastAsiaTheme="minorHAnsi" w:hAnsi="Arial Narrow" w:cs="Arial"/>
        </w:rPr>
      </w:pPr>
      <w:r w:rsidRPr="00DE2A5F">
        <w:rPr>
          <w:rFonts w:ascii="Arial Narrow" w:eastAsiaTheme="minorHAnsi" w:hAnsi="Arial Narrow" w:cs="Arial"/>
        </w:rPr>
        <w:t>Se aceptan mínimo las especificaciones técnicas aquí planteadas, no obstante si el constructor presenta equipos con mejores especificaciones técnicas, supera el tiempo de garantía, funcionalidad y costo de la inversión igual o menor al propuesto, se aceptará el nuevo planteamiento, sin embargo antes de adquirir los equipos se deben presentar a interventoría las nuevas fichas técnicas de equipos, software si es el caso para su revisión y aprobación.</w:t>
      </w:r>
    </w:p>
    <w:p w14:paraId="23129BA6" w14:textId="77777777" w:rsidR="005F10C1" w:rsidRPr="00DE2A5F" w:rsidRDefault="005F10C1" w:rsidP="005F10C1">
      <w:pPr>
        <w:pStyle w:val="Sinespaciado"/>
        <w:jc w:val="both"/>
        <w:rPr>
          <w:rFonts w:ascii="Arial Narrow" w:eastAsiaTheme="minorHAnsi" w:hAnsi="Arial Narrow" w:cs="Arial"/>
        </w:rPr>
      </w:pPr>
    </w:p>
    <w:p w14:paraId="1BEA0600" w14:textId="77777777" w:rsidR="005F10C1" w:rsidRPr="00DE2A5F" w:rsidRDefault="005F10C1" w:rsidP="005F10C1">
      <w:pPr>
        <w:pStyle w:val="Ttulo4"/>
        <w:spacing w:before="0" w:line="240" w:lineRule="auto"/>
        <w:rPr>
          <w:rFonts w:ascii="Arial Narrow" w:eastAsia="Calibri" w:hAnsi="Arial Narrow" w:cs="Arial"/>
          <w:i w:val="0"/>
          <w:color w:val="000000" w:themeColor="text1"/>
          <w:lang w:val="es-ES" w:eastAsia="es-ES"/>
        </w:rPr>
      </w:pPr>
    </w:p>
    <w:p w14:paraId="7BF4E78B" w14:textId="77777777" w:rsidR="005F10C1" w:rsidRPr="00DE2A5F" w:rsidRDefault="005F10C1" w:rsidP="005F10C1">
      <w:pPr>
        <w:pStyle w:val="Ttulo4"/>
        <w:spacing w:before="0" w:line="240" w:lineRule="auto"/>
        <w:rPr>
          <w:rFonts w:ascii="Arial Narrow" w:eastAsia="Calibri" w:hAnsi="Arial Narrow" w:cs="Arial"/>
          <w:i w:val="0"/>
          <w:color w:val="000000" w:themeColor="text1"/>
          <w:lang w:val="es-ES" w:eastAsia="es-ES"/>
        </w:rPr>
      </w:pPr>
      <w:r w:rsidRPr="00DE2A5F">
        <w:rPr>
          <w:rFonts w:ascii="Arial Narrow" w:eastAsia="Calibri" w:hAnsi="Arial Narrow" w:cs="Arial"/>
          <w:i w:val="0"/>
          <w:color w:val="000000" w:themeColor="text1"/>
          <w:lang w:val="es-ES" w:eastAsia="es-ES"/>
        </w:rPr>
        <w:t>NORMAS Y  CERTIFICACIONES</w:t>
      </w:r>
    </w:p>
    <w:p w14:paraId="7D63AC83" w14:textId="77777777" w:rsidR="005F10C1" w:rsidRPr="00DE2A5F" w:rsidRDefault="005F10C1" w:rsidP="005F10C1">
      <w:pPr>
        <w:autoSpaceDE w:val="0"/>
        <w:autoSpaceDN w:val="0"/>
        <w:adjustRightInd w:val="0"/>
        <w:jc w:val="both"/>
        <w:rPr>
          <w:rFonts w:ascii="Arial Narrow" w:eastAsia="Calibri" w:hAnsi="Arial Narrow" w:cs="Arial"/>
          <w:sz w:val="22"/>
          <w:szCs w:val="22"/>
        </w:rPr>
      </w:pPr>
    </w:p>
    <w:p w14:paraId="73DE28E1" w14:textId="1F729D5B" w:rsidR="005F10C1" w:rsidRPr="00DE2A5F" w:rsidRDefault="005F10C1" w:rsidP="005F10C1">
      <w:p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La construcción de la</w:t>
      </w:r>
      <w:r w:rsidR="00482394" w:rsidRPr="00DE2A5F">
        <w:rPr>
          <w:rFonts w:ascii="Arial Narrow" w:eastAsia="Calibri" w:hAnsi="Arial Narrow" w:cs="Arial"/>
          <w:sz w:val="22"/>
          <w:szCs w:val="22"/>
        </w:rPr>
        <w:t xml:space="preserve"> red de </w:t>
      </w:r>
      <w:r w:rsidR="00283DCF" w:rsidRPr="00DE2A5F">
        <w:rPr>
          <w:rFonts w:ascii="Arial Narrow" w:eastAsia="Calibri" w:hAnsi="Arial Narrow" w:cs="Arial"/>
          <w:sz w:val="22"/>
          <w:szCs w:val="22"/>
        </w:rPr>
        <w:t xml:space="preserve">detección de incendio, </w:t>
      </w:r>
      <w:r w:rsidRPr="00DE2A5F">
        <w:rPr>
          <w:rFonts w:ascii="Arial Narrow" w:eastAsia="Calibri" w:hAnsi="Arial Narrow" w:cs="Arial"/>
          <w:sz w:val="22"/>
          <w:szCs w:val="22"/>
        </w:rPr>
        <w:t xml:space="preserve">montaje de los equipos, herramientas empleadas, procedimientos, calidad de los materiales y pruebas debe atender como mínimo las siguientes normas y </w:t>
      </w:r>
      <w:r w:rsidR="003B0066" w:rsidRPr="00DE2A5F">
        <w:rPr>
          <w:rFonts w:ascii="Arial Narrow" w:eastAsia="Calibri" w:hAnsi="Arial Narrow" w:cs="Arial"/>
          <w:sz w:val="22"/>
          <w:szCs w:val="22"/>
        </w:rPr>
        <w:t>recomendaciones</w:t>
      </w:r>
      <w:r w:rsidRPr="00DE2A5F">
        <w:rPr>
          <w:rFonts w:ascii="Arial Narrow" w:eastAsia="Calibri" w:hAnsi="Arial Narrow" w:cs="Arial"/>
          <w:sz w:val="22"/>
          <w:szCs w:val="22"/>
        </w:rPr>
        <w:t>:</w:t>
      </w:r>
    </w:p>
    <w:p w14:paraId="2CD3335B" w14:textId="77777777" w:rsidR="005F10C1" w:rsidRPr="00DE2A5F" w:rsidRDefault="005F10C1" w:rsidP="005F10C1">
      <w:pPr>
        <w:autoSpaceDE w:val="0"/>
        <w:autoSpaceDN w:val="0"/>
        <w:adjustRightInd w:val="0"/>
        <w:jc w:val="both"/>
        <w:rPr>
          <w:rFonts w:ascii="Arial Narrow" w:eastAsia="Calibri" w:hAnsi="Arial Narrow" w:cs="Arial"/>
          <w:sz w:val="22"/>
          <w:szCs w:val="22"/>
        </w:rPr>
      </w:pPr>
    </w:p>
    <w:p w14:paraId="3D65E806"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RETIE: Reglamento Técnico de instalaciones Eléctricas.</w:t>
      </w:r>
    </w:p>
    <w:p w14:paraId="09831057"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ICONTEC Instituto Colombiano de Normas Técnicas.</w:t>
      </w:r>
    </w:p>
    <w:p w14:paraId="04168B23"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Norma NTC 2050.</w:t>
      </w:r>
    </w:p>
    <w:p w14:paraId="6FE473A9"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NFPA 70 National Electrical Code.</w:t>
      </w:r>
    </w:p>
    <w:p w14:paraId="2A361235"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NFPA 72 (National Fire Protection Association).</w:t>
      </w:r>
    </w:p>
    <w:p w14:paraId="77653FCF"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color w:val="000000" w:themeColor="text1"/>
          <w:sz w:val="22"/>
          <w:szCs w:val="22"/>
          <w:lang w:val="en-US"/>
        </w:rPr>
      </w:pPr>
      <w:r w:rsidRPr="00DE2A5F">
        <w:rPr>
          <w:rFonts w:ascii="Arial Narrow" w:hAnsi="Arial Narrow" w:cs="Arial"/>
          <w:color w:val="000000" w:themeColor="text1"/>
          <w:sz w:val="22"/>
          <w:szCs w:val="22"/>
        </w:rPr>
        <w:t>El certificado ISO 14001 es una Norma del Sistema de Gestión Ambiental de reconocimiento internacional que describe la estructura y competencias necesarias para la gestión de los objetivos ambientales.</w:t>
      </w:r>
    </w:p>
    <w:p w14:paraId="024DF020"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lang w:val="en-US"/>
        </w:rPr>
      </w:pPr>
      <w:r w:rsidRPr="00DE2A5F">
        <w:rPr>
          <w:rFonts w:ascii="Arial Narrow" w:eastAsia="Calibri" w:hAnsi="Arial Narrow" w:cs="Arial"/>
          <w:sz w:val="22"/>
          <w:szCs w:val="22"/>
          <w:lang w:val="en-US"/>
        </w:rPr>
        <w:t>ANSI American National Standard Institute.</w:t>
      </w:r>
    </w:p>
    <w:p w14:paraId="73DC997E"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sz w:val="22"/>
          <w:szCs w:val="22"/>
        </w:rPr>
        <w:t>ISO 9001 certifica la aplicación de normas internacionales de calidad y los requisitos que definen los principios y buenas prácticas de las operaciones de fabricación.</w:t>
      </w:r>
    </w:p>
    <w:p w14:paraId="70F96D15"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hAnsi="Arial Narrow" w:cs="Arial"/>
          <w:color w:val="222222"/>
          <w:sz w:val="22"/>
          <w:szCs w:val="22"/>
        </w:rPr>
        <w:t>CE (Comunidad Europea), FCC (</w:t>
      </w:r>
      <w:r w:rsidRPr="00DE2A5F">
        <w:rPr>
          <w:rFonts w:ascii="Arial Narrow" w:hAnsi="Arial Narrow" w:cs="Arial"/>
          <w:color w:val="000000"/>
          <w:sz w:val="22"/>
          <w:szCs w:val="22"/>
        </w:rPr>
        <w:t>Comisión Federal de Comunicaciones)</w:t>
      </w:r>
      <w:r w:rsidRPr="00DE2A5F">
        <w:rPr>
          <w:rFonts w:ascii="Arial Narrow" w:hAnsi="Arial Narrow" w:cs="Arial"/>
          <w:color w:val="222222"/>
          <w:sz w:val="22"/>
          <w:szCs w:val="22"/>
        </w:rPr>
        <w:t>, UL (</w:t>
      </w:r>
      <w:r w:rsidRPr="00DE2A5F">
        <w:rPr>
          <w:rStyle w:val="st1"/>
          <w:rFonts w:ascii="Arial Narrow" w:hAnsi="Arial Narrow" w:cs="Arial"/>
          <w:color w:val="000000" w:themeColor="text1"/>
          <w:sz w:val="22"/>
          <w:szCs w:val="22"/>
        </w:rPr>
        <w:t xml:space="preserve">Underwriters Laboratories) </w:t>
      </w:r>
      <w:r w:rsidRPr="00DE2A5F">
        <w:rPr>
          <w:rFonts w:ascii="Arial Narrow" w:hAnsi="Arial Narrow" w:cs="Arial"/>
          <w:color w:val="000000" w:themeColor="text1"/>
          <w:sz w:val="22"/>
          <w:szCs w:val="22"/>
        </w:rPr>
        <w:t>y otros certificados pertinentes</w:t>
      </w:r>
      <w:r w:rsidRPr="00DE2A5F">
        <w:rPr>
          <w:rFonts w:ascii="Arial Narrow" w:hAnsi="Arial Narrow" w:cs="Arial"/>
          <w:color w:val="222222"/>
          <w:sz w:val="22"/>
          <w:szCs w:val="22"/>
        </w:rPr>
        <w:t>.</w:t>
      </w:r>
    </w:p>
    <w:p w14:paraId="2BDAB7A4"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color w:val="000000" w:themeColor="text1"/>
          <w:sz w:val="22"/>
          <w:szCs w:val="22"/>
        </w:rPr>
      </w:pPr>
      <w:r w:rsidRPr="00DE2A5F">
        <w:rPr>
          <w:rFonts w:ascii="Arial Narrow" w:hAnsi="Arial Narrow" w:cs="Arial"/>
          <w:color w:val="000000" w:themeColor="text1"/>
          <w:sz w:val="22"/>
          <w:szCs w:val="22"/>
        </w:rPr>
        <w:t>UE (Unión Europea) 2002/95/EC (European Commision) sobre la restricción de sustancias peligrosas (RoHS).</w:t>
      </w:r>
    </w:p>
    <w:p w14:paraId="00C3CF8C" w14:textId="77777777" w:rsidR="005F10C1" w:rsidRPr="00DE2A5F" w:rsidRDefault="005F10C1" w:rsidP="005F10C1">
      <w:pPr>
        <w:numPr>
          <w:ilvl w:val="0"/>
          <w:numId w:val="40"/>
        </w:numPr>
        <w:autoSpaceDE w:val="0"/>
        <w:autoSpaceDN w:val="0"/>
        <w:adjustRightInd w:val="0"/>
        <w:jc w:val="both"/>
        <w:rPr>
          <w:rFonts w:ascii="Arial Narrow" w:eastAsia="Calibri" w:hAnsi="Arial Narrow" w:cs="Arial"/>
          <w:sz w:val="22"/>
          <w:szCs w:val="22"/>
        </w:rPr>
      </w:pPr>
      <w:r w:rsidRPr="00DE2A5F">
        <w:rPr>
          <w:rFonts w:ascii="Arial Narrow" w:eastAsia="Calibri" w:hAnsi="Arial Narrow" w:cs="Arial"/>
          <w:color w:val="000000" w:themeColor="text1"/>
          <w:sz w:val="22"/>
          <w:szCs w:val="22"/>
        </w:rPr>
        <w:t xml:space="preserve">Consumer electronic </w:t>
      </w:r>
      <w:r w:rsidRPr="00DE2A5F">
        <w:rPr>
          <w:rFonts w:ascii="Arial Narrow" w:eastAsia="Calibri" w:hAnsi="Arial Narrow" w:cs="Arial"/>
          <w:sz w:val="22"/>
          <w:szCs w:val="22"/>
        </w:rPr>
        <w:t>association CEA.</w:t>
      </w:r>
    </w:p>
    <w:p w14:paraId="2C9C79E8" w14:textId="77777777" w:rsidR="00283DCF" w:rsidRPr="00DE2A5F" w:rsidRDefault="00283DCF" w:rsidP="00283DCF">
      <w:pPr>
        <w:numPr>
          <w:ilvl w:val="0"/>
          <w:numId w:val="40"/>
        </w:numPr>
        <w:autoSpaceDE w:val="0"/>
        <w:autoSpaceDN w:val="0"/>
        <w:adjustRightInd w:val="0"/>
        <w:spacing w:line="276" w:lineRule="auto"/>
        <w:jc w:val="both"/>
        <w:rPr>
          <w:rFonts w:ascii="Arial Narrow" w:hAnsi="Arial Narrow" w:cs="Arial"/>
          <w:sz w:val="22"/>
          <w:szCs w:val="22"/>
        </w:rPr>
      </w:pPr>
      <w:proofErr w:type="spellStart"/>
      <w:r w:rsidRPr="00DE2A5F">
        <w:rPr>
          <w:rFonts w:ascii="Arial Narrow" w:hAnsi="Arial Narrow" w:cs="Arial"/>
          <w:sz w:val="22"/>
          <w:szCs w:val="22"/>
        </w:rPr>
        <w:t>UL</w:t>
      </w:r>
      <w:proofErr w:type="spellEnd"/>
      <w:r w:rsidRPr="00DE2A5F">
        <w:rPr>
          <w:rFonts w:ascii="Arial Narrow" w:hAnsi="Arial Narrow" w:cs="Arial"/>
          <w:sz w:val="22"/>
          <w:szCs w:val="22"/>
        </w:rPr>
        <w:t xml:space="preserve"> </w:t>
      </w:r>
      <w:proofErr w:type="spellStart"/>
      <w:r w:rsidRPr="00DE2A5F">
        <w:rPr>
          <w:rFonts w:ascii="Arial Narrow" w:hAnsi="Arial Narrow" w:cs="Arial"/>
          <w:sz w:val="22"/>
          <w:szCs w:val="22"/>
        </w:rPr>
        <w:t>listings</w:t>
      </w:r>
      <w:proofErr w:type="spellEnd"/>
      <w:r w:rsidRPr="00DE2A5F">
        <w:rPr>
          <w:rFonts w:ascii="Arial Narrow" w:hAnsi="Arial Narrow" w:cs="Arial"/>
          <w:sz w:val="22"/>
          <w:szCs w:val="22"/>
        </w:rPr>
        <w:t xml:space="preserve"> (“</w:t>
      </w:r>
      <w:proofErr w:type="spellStart"/>
      <w:r w:rsidRPr="00DE2A5F">
        <w:rPr>
          <w:rFonts w:ascii="Arial Narrow" w:hAnsi="Arial Narrow" w:cs="Arial"/>
          <w:sz w:val="22"/>
          <w:szCs w:val="22"/>
        </w:rPr>
        <w:t>Underwriters</w:t>
      </w:r>
      <w:proofErr w:type="spellEnd"/>
      <w:r w:rsidRPr="00DE2A5F">
        <w:rPr>
          <w:rFonts w:ascii="Arial Narrow" w:hAnsi="Arial Narrow" w:cs="Arial"/>
          <w:sz w:val="22"/>
          <w:szCs w:val="22"/>
        </w:rPr>
        <w:t xml:space="preserve"> </w:t>
      </w:r>
      <w:proofErr w:type="spellStart"/>
      <w:r w:rsidRPr="00DE2A5F">
        <w:rPr>
          <w:rFonts w:ascii="Arial Narrow" w:hAnsi="Arial Narrow" w:cs="Arial"/>
          <w:sz w:val="22"/>
          <w:szCs w:val="22"/>
        </w:rPr>
        <w:t>Laboratories</w:t>
      </w:r>
      <w:proofErr w:type="spellEnd"/>
      <w:r w:rsidRPr="00DE2A5F">
        <w:rPr>
          <w:rFonts w:ascii="Arial Narrow" w:hAnsi="Arial Narrow" w:cs="Arial"/>
          <w:sz w:val="22"/>
          <w:szCs w:val="22"/>
        </w:rPr>
        <w:t xml:space="preserve"> “) Es una organización independiente, sin fines de lucro, que se encarga de probar la seguridad de los productos que salen al mercado. Esta entidad fue fundada </w:t>
      </w:r>
      <w:r w:rsidRPr="00DE2A5F">
        <w:rPr>
          <w:rFonts w:ascii="Arial Narrow" w:hAnsi="Arial Narrow" w:cs="Arial"/>
          <w:sz w:val="22"/>
          <w:szCs w:val="22"/>
        </w:rPr>
        <w:lastRenderedPageBreak/>
        <w:t>en 1894 y es una de las más respetables y reconocidas a nivel mundial. Cada año, UL Certifica la seguridad de más de 16 billones de productos alrededor del planeta).</w:t>
      </w:r>
    </w:p>
    <w:p w14:paraId="09FD9107" w14:textId="77777777" w:rsidR="00283DCF" w:rsidRPr="00DE2A5F" w:rsidRDefault="00283DCF" w:rsidP="00283DCF">
      <w:pPr>
        <w:numPr>
          <w:ilvl w:val="0"/>
          <w:numId w:val="40"/>
        </w:numPr>
        <w:autoSpaceDE w:val="0"/>
        <w:autoSpaceDN w:val="0"/>
        <w:adjustRightInd w:val="0"/>
        <w:spacing w:line="276" w:lineRule="auto"/>
        <w:jc w:val="both"/>
        <w:rPr>
          <w:rFonts w:ascii="Arial Narrow" w:hAnsi="Arial Narrow" w:cs="Arial"/>
          <w:sz w:val="22"/>
          <w:szCs w:val="22"/>
        </w:rPr>
      </w:pPr>
      <w:r w:rsidRPr="00DE2A5F">
        <w:rPr>
          <w:rFonts w:ascii="Arial Narrow" w:hAnsi="Arial Narrow" w:cs="Arial"/>
          <w:sz w:val="22"/>
          <w:szCs w:val="22"/>
        </w:rPr>
        <w:t>FM approval guide (FM Approvals ofrece servicios de certificación a los fabricantes de equipos de protección contra incendios, equipos eléctricos, detección de fuego, señalización y otros equipos eléctricos, materiales, productos para techos y detectores de humo. Los productos que pasan la aprobación se listan en la guía de Aprobados FM Approval guide).</w:t>
      </w:r>
    </w:p>
    <w:p w14:paraId="0DC0B431" w14:textId="77777777" w:rsidR="005F10C1" w:rsidRPr="00DE2A5F" w:rsidRDefault="005F10C1" w:rsidP="005F10C1">
      <w:pPr>
        <w:autoSpaceDE w:val="0"/>
        <w:autoSpaceDN w:val="0"/>
        <w:adjustRightInd w:val="0"/>
        <w:jc w:val="both"/>
        <w:rPr>
          <w:rFonts w:ascii="Arial Narrow" w:eastAsia="Calibri" w:hAnsi="Arial Narrow" w:cs="Arial"/>
          <w:sz w:val="22"/>
          <w:szCs w:val="22"/>
        </w:rPr>
      </w:pPr>
    </w:p>
    <w:p w14:paraId="34CD65D6" w14:textId="77777777" w:rsidR="005F10C1" w:rsidRPr="00DE2A5F" w:rsidRDefault="005F10C1" w:rsidP="005F10C1">
      <w:pPr>
        <w:pStyle w:val="Ttulo4"/>
        <w:spacing w:before="0" w:line="240" w:lineRule="auto"/>
        <w:rPr>
          <w:rFonts w:ascii="Arial Narrow" w:eastAsiaTheme="minorHAnsi" w:hAnsi="Arial Narrow" w:cs="Arial"/>
          <w:i w:val="0"/>
          <w:color w:val="000000" w:themeColor="text1"/>
          <w:lang w:val="es-ES"/>
        </w:rPr>
      </w:pPr>
    </w:p>
    <w:p w14:paraId="46C898C3" w14:textId="77777777" w:rsidR="005F10C1" w:rsidRPr="00DE2A5F" w:rsidRDefault="005F10C1" w:rsidP="005F10C1">
      <w:pPr>
        <w:pStyle w:val="Sinespaciado"/>
        <w:jc w:val="both"/>
        <w:rPr>
          <w:rFonts w:ascii="Arial Narrow" w:hAnsi="Arial Narrow" w:cs="Arial"/>
          <w:b/>
        </w:rPr>
      </w:pPr>
      <w:r w:rsidRPr="00DE2A5F">
        <w:rPr>
          <w:rFonts w:ascii="Arial Narrow" w:hAnsi="Arial Narrow" w:cs="Arial"/>
          <w:b/>
        </w:rPr>
        <w:t>ESPECIFICACIONES GENERALES</w:t>
      </w:r>
    </w:p>
    <w:p w14:paraId="18993866" w14:textId="77777777" w:rsidR="005F10C1" w:rsidRPr="00DE2A5F" w:rsidRDefault="005F10C1" w:rsidP="005F10C1">
      <w:pPr>
        <w:pStyle w:val="Sinespaciado"/>
        <w:jc w:val="both"/>
        <w:rPr>
          <w:rFonts w:ascii="Arial Narrow" w:hAnsi="Arial Narrow" w:cs="Arial"/>
        </w:rPr>
      </w:pPr>
    </w:p>
    <w:p w14:paraId="49156670" w14:textId="51D7E88C" w:rsidR="005F10C1" w:rsidRPr="00DE2A5F" w:rsidRDefault="005F10C1" w:rsidP="005F10C1">
      <w:pPr>
        <w:pStyle w:val="Sinespaciado"/>
        <w:jc w:val="both"/>
        <w:rPr>
          <w:rFonts w:ascii="Arial Narrow" w:hAnsi="Arial Narrow" w:cs="Arial"/>
          <w:color w:val="000000" w:themeColor="text1"/>
        </w:rPr>
      </w:pPr>
      <w:r w:rsidRPr="00DE2A5F">
        <w:rPr>
          <w:rFonts w:ascii="Arial Narrow" w:hAnsi="Arial Narrow" w:cs="Arial"/>
          <w:color w:val="000000" w:themeColor="text1"/>
        </w:rPr>
        <w:t>La ubicación de</w:t>
      </w:r>
      <w:r w:rsidR="00A10A1B" w:rsidRPr="00DE2A5F">
        <w:rPr>
          <w:rFonts w:ascii="Arial Narrow" w:hAnsi="Arial Narrow" w:cs="Arial"/>
          <w:color w:val="000000" w:themeColor="text1"/>
        </w:rPr>
        <w:t>l panel de detección de incendios,</w:t>
      </w:r>
      <w:r w:rsidR="00222680" w:rsidRPr="00DE2A5F">
        <w:rPr>
          <w:rFonts w:ascii="Arial Narrow" w:hAnsi="Arial Narrow" w:cs="Arial"/>
          <w:color w:val="000000" w:themeColor="text1"/>
        </w:rPr>
        <w:t xml:space="preserve"> anunciador remoto,</w:t>
      </w:r>
      <w:r w:rsidR="00A10A1B" w:rsidRPr="00DE2A5F">
        <w:rPr>
          <w:rFonts w:ascii="Arial Narrow" w:hAnsi="Arial Narrow" w:cs="Arial"/>
          <w:color w:val="000000" w:themeColor="text1"/>
        </w:rPr>
        <w:t xml:space="preserve"> sensores de humo, módulos de relevos controlado, estaciones manuales y luces sirenas</w:t>
      </w:r>
      <w:r w:rsidR="00CB0CBC" w:rsidRPr="00DE2A5F">
        <w:rPr>
          <w:rFonts w:ascii="Arial Narrow" w:hAnsi="Arial Narrow" w:cs="Arial"/>
          <w:color w:val="000000" w:themeColor="text1"/>
        </w:rPr>
        <w:t>, serán instalados</w:t>
      </w:r>
      <w:r w:rsidRPr="00DE2A5F">
        <w:rPr>
          <w:rFonts w:ascii="Arial Narrow" w:hAnsi="Arial Narrow" w:cs="Arial"/>
          <w:color w:val="000000" w:themeColor="text1"/>
        </w:rPr>
        <w:t xml:space="preserve">, según los planos </w:t>
      </w:r>
      <w:r w:rsidR="00CB0CBC" w:rsidRPr="00DE2A5F">
        <w:rPr>
          <w:rFonts w:ascii="Arial Narrow" w:hAnsi="Arial Narrow" w:cs="Arial"/>
          <w:color w:val="000000" w:themeColor="text1"/>
        </w:rPr>
        <w:t>suministrados por el contratante</w:t>
      </w:r>
      <w:r w:rsidRPr="00DE2A5F">
        <w:rPr>
          <w:rFonts w:ascii="Arial Narrow" w:hAnsi="Arial Narrow" w:cs="Arial"/>
          <w:color w:val="000000" w:themeColor="text1"/>
        </w:rPr>
        <w:t>,</w:t>
      </w:r>
      <w:r w:rsidR="00CB0CBC" w:rsidRPr="00DE2A5F">
        <w:rPr>
          <w:rFonts w:ascii="Arial Narrow" w:hAnsi="Arial Narrow" w:cs="Arial"/>
          <w:color w:val="000000" w:themeColor="text1"/>
        </w:rPr>
        <w:t xml:space="preserve"> no obstante el sitio real será a</w:t>
      </w:r>
      <w:r w:rsidRPr="00DE2A5F">
        <w:rPr>
          <w:rFonts w:ascii="Arial Narrow" w:hAnsi="Arial Narrow" w:cs="Arial"/>
          <w:color w:val="000000" w:themeColor="text1"/>
        </w:rPr>
        <w:t>nalizad</w:t>
      </w:r>
      <w:r w:rsidR="00DD6901" w:rsidRPr="00DE2A5F">
        <w:rPr>
          <w:rFonts w:ascii="Arial Narrow" w:hAnsi="Arial Narrow" w:cs="Arial"/>
          <w:color w:val="000000" w:themeColor="text1"/>
        </w:rPr>
        <w:t>o y verificado</w:t>
      </w:r>
      <w:r w:rsidRPr="00DE2A5F">
        <w:rPr>
          <w:rFonts w:ascii="Arial Narrow" w:hAnsi="Arial Narrow" w:cs="Arial"/>
          <w:color w:val="000000" w:themeColor="text1"/>
        </w:rPr>
        <w:t xml:space="preserve"> con la Dirección de Obra a efectos de compatibilizar los requerimientos técnicos del sistema con las necesidades y restricciones de las plantas arquitectónicas fijadas para cada ámbito de</w:t>
      </w:r>
      <w:r w:rsidR="00CB0CBC" w:rsidRPr="00DE2A5F">
        <w:rPr>
          <w:rFonts w:ascii="Arial Narrow" w:hAnsi="Arial Narrow" w:cs="Arial"/>
          <w:color w:val="000000" w:themeColor="text1"/>
        </w:rPr>
        <w:t>l edificio ciencias de la salud</w:t>
      </w:r>
      <w:r w:rsidRPr="00DE2A5F">
        <w:rPr>
          <w:rFonts w:ascii="Arial Narrow" w:hAnsi="Arial Narrow" w:cs="Arial"/>
          <w:color w:val="000000" w:themeColor="text1"/>
        </w:rPr>
        <w:t>.</w:t>
      </w:r>
      <w:r w:rsidR="00175735" w:rsidRPr="00DE2A5F">
        <w:rPr>
          <w:rFonts w:ascii="Arial Narrow" w:hAnsi="Arial Narrow" w:cs="Arial"/>
          <w:color w:val="000000" w:themeColor="text1"/>
        </w:rPr>
        <w:t xml:space="preserve"> No obstante es importante resaltar los siguientes parámetros:</w:t>
      </w:r>
    </w:p>
    <w:p w14:paraId="604006A6" w14:textId="77777777" w:rsidR="00175735" w:rsidRPr="00DE2A5F" w:rsidRDefault="00175735" w:rsidP="005F10C1">
      <w:pPr>
        <w:pStyle w:val="Sinespaciado"/>
        <w:jc w:val="both"/>
        <w:rPr>
          <w:rFonts w:ascii="Arial Narrow" w:hAnsi="Arial Narrow" w:cs="Arial"/>
          <w:color w:val="000000" w:themeColor="text1"/>
        </w:rPr>
      </w:pPr>
    </w:p>
    <w:p w14:paraId="134BEA52" w14:textId="3D286D2E" w:rsidR="00175735" w:rsidRPr="00DE2A5F" w:rsidRDefault="00175735" w:rsidP="005F10C1">
      <w:pPr>
        <w:pStyle w:val="Sinespaciado"/>
        <w:jc w:val="both"/>
        <w:rPr>
          <w:rFonts w:ascii="Arial Narrow" w:hAnsi="Arial Narrow" w:cs="Arial"/>
          <w:color w:val="000000" w:themeColor="text1"/>
        </w:rPr>
      </w:pPr>
      <w:r w:rsidRPr="00DE2A5F">
        <w:rPr>
          <w:rFonts w:ascii="Arial Narrow" w:hAnsi="Arial Narrow" w:cs="Arial"/>
          <w:color w:val="000000" w:themeColor="text1"/>
        </w:rPr>
        <w:t xml:space="preserve">Para la búsqueda del espacio de un sensor de humo, se debe tener como punto primordial el plano suministrado por el contratante, si el sitio mostrado en el panel no es un espacio libre por encontrarse allí otros elementos que imposibilitan la instalación  </w:t>
      </w:r>
      <w:r w:rsidR="00DD6901" w:rsidRPr="00DE2A5F">
        <w:rPr>
          <w:rFonts w:ascii="Arial Narrow" w:hAnsi="Arial Narrow" w:cs="Arial"/>
          <w:color w:val="000000" w:themeColor="text1"/>
        </w:rPr>
        <w:t xml:space="preserve">estos se pueden desplazar a una distancia radial de 1 metro, sin embargo este movimiento debe tratar de conservar la simetría de cobertura de la zona si en el sitio </w:t>
      </w:r>
      <w:r w:rsidR="002615A2" w:rsidRPr="00DE2A5F">
        <w:rPr>
          <w:rFonts w:ascii="Arial Narrow" w:hAnsi="Arial Narrow" w:cs="Arial"/>
          <w:color w:val="000000" w:themeColor="text1"/>
        </w:rPr>
        <w:t xml:space="preserve">es el mismo con espacio aéreo abierto en el cual </w:t>
      </w:r>
      <w:r w:rsidR="00DD6901" w:rsidRPr="00DE2A5F">
        <w:rPr>
          <w:rFonts w:ascii="Arial Narrow" w:hAnsi="Arial Narrow" w:cs="Arial"/>
          <w:color w:val="000000" w:themeColor="text1"/>
        </w:rPr>
        <w:t>existen otros sensores</w:t>
      </w:r>
      <w:r w:rsidR="008E5DE3" w:rsidRPr="00DE2A5F">
        <w:rPr>
          <w:rFonts w:ascii="Arial Narrow" w:hAnsi="Arial Narrow" w:cs="Arial"/>
          <w:color w:val="000000" w:themeColor="text1"/>
        </w:rPr>
        <w:t xml:space="preserve"> </w:t>
      </w:r>
      <w:r w:rsidR="002615A2" w:rsidRPr="00DE2A5F">
        <w:rPr>
          <w:rFonts w:ascii="Arial Narrow" w:hAnsi="Arial Narrow" w:cs="Arial"/>
          <w:color w:val="000000" w:themeColor="text1"/>
        </w:rPr>
        <w:t>monitoreando la misma área</w:t>
      </w:r>
      <w:r w:rsidR="00DD6901" w:rsidRPr="00DE2A5F">
        <w:rPr>
          <w:rFonts w:ascii="Arial Narrow" w:hAnsi="Arial Narrow" w:cs="Arial"/>
          <w:color w:val="000000" w:themeColor="text1"/>
        </w:rPr>
        <w:t>.</w:t>
      </w:r>
    </w:p>
    <w:p w14:paraId="116788B2" w14:textId="77777777" w:rsidR="000F0C0A" w:rsidRPr="00DE2A5F" w:rsidRDefault="000F0C0A" w:rsidP="005F10C1">
      <w:pPr>
        <w:pStyle w:val="Sinespaciado"/>
        <w:jc w:val="both"/>
        <w:rPr>
          <w:rFonts w:ascii="Arial Narrow" w:hAnsi="Arial Narrow" w:cs="Arial"/>
          <w:color w:val="000000" w:themeColor="text1"/>
        </w:rPr>
      </w:pPr>
    </w:p>
    <w:p w14:paraId="0E622E68" w14:textId="77777777" w:rsidR="00F135A1" w:rsidRPr="00DE2A5F" w:rsidRDefault="008E5DE3" w:rsidP="005F10C1">
      <w:pPr>
        <w:pStyle w:val="Sinespaciado"/>
        <w:jc w:val="both"/>
        <w:rPr>
          <w:rFonts w:ascii="Arial Narrow" w:hAnsi="Arial Narrow" w:cs="Arial"/>
          <w:color w:val="000000" w:themeColor="text1"/>
        </w:rPr>
      </w:pPr>
      <w:r w:rsidRPr="00DE2A5F">
        <w:rPr>
          <w:rFonts w:ascii="Arial Narrow" w:hAnsi="Arial Narrow" w:cs="Arial"/>
          <w:color w:val="000000" w:themeColor="text1"/>
        </w:rPr>
        <w:t>El panel de detección de incendio se instalara según plano y bajo las indicaciones del supervisor, si este requiere ser trasladad</w:t>
      </w:r>
      <w:r w:rsidR="00B01C23" w:rsidRPr="00DE2A5F">
        <w:rPr>
          <w:rFonts w:ascii="Arial Narrow" w:hAnsi="Arial Narrow" w:cs="Arial"/>
          <w:color w:val="000000" w:themeColor="text1"/>
        </w:rPr>
        <w:t>o, se deben seguir las sugerencias del contratante.</w:t>
      </w:r>
    </w:p>
    <w:p w14:paraId="435E74B2" w14:textId="77777777" w:rsidR="00F135A1" w:rsidRPr="00DE2A5F" w:rsidRDefault="00F135A1" w:rsidP="005F10C1">
      <w:pPr>
        <w:pStyle w:val="Sinespaciado"/>
        <w:jc w:val="both"/>
        <w:rPr>
          <w:rFonts w:ascii="Arial Narrow" w:hAnsi="Arial Narrow" w:cs="Arial"/>
        </w:rPr>
      </w:pPr>
    </w:p>
    <w:p w14:paraId="53F1FE75" w14:textId="609CB7BA" w:rsidR="00B4227D" w:rsidRPr="00DE2A5F" w:rsidRDefault="00F135A1" w:rsidP="005F10C1">
      <w:pPr>
        <w:pStyle w:val="Sinespaciado"/>
        <w:jc w:val="both"/>
        <w:rPr>
          <w:rFonts w:ascii="Arial Narrow" w:hAnsi="Arial Narrow" w:cs="Arial"/>
          <w:color w:val="000000" w:themeColor="text1"/>
        </w:rPr>
      </w:pPr>
      <w:r w:rsidRPr="00DE2A5F">
        <w:rPr>
          <w:rFonts w:ascii="Arial Narrow" w:hAnsi="Arial Narrow" w:cs="Arial"/>
          <w:color w:val="000000" w:themeColor="text1"/>
        </w:rPr>
        <w:t>El suministro de energía de provenir de la red regulada este será un circuito independiente</w:t>
      </w:r>
      <w:r w:rsidR="00A30FDA" w:rsidRPr="00DE2A5F">
        <w:rPr>
          <w:rFonts w:ascii="Arial Narrow" w:hAnsi="Arial Narrow" w:cs="Arial"/>
          <w:color w:val="000000" w:themeColor="text1"/>
        </w:rPr>
        <w:t>, las baterías d</w:t>
      </w:r>
      <w:r w:rsidR="00117F02" w:rsidRPr="00DE2A5F">
        <w:rPr>
          <w:rFonts w:ascii="Arial Narrow" w:hAnsi="Arial Narrow" w:cs="Arial"/>
          <w:color w:val="000000" w:themeColor="text1"/>
        </w:rPr>
        <w:t>eben d</w:t>
      </w:r>
      <w:r w:rsidR="00A30FDA" w:rsidRPr="00DE2A5F">
        <w:rPr>
          <w:rFonts w:ascii="Arial Narrow" w:hAnsi="Arial Narrow" w:cs="Arial"/>
          <w:color w:val="000000" w:themeColor="text1"/>
        </w:rPr>
        <w:t xml:space="preserve">ar </w:t>
      </w:r>
      <w:r w:rsidR="00117F02" w:rsidRPr="00DE2A5F">
        <w:rPr>
          <w:rFonts w:ascii="Arial Narrow" w:hAnsi="Arial Narrow" w:cs="Arial"/>
          <w:color w:val="000000" w:themeColor="text1"/>
        </w:rPr>
        <w:t>la</w:t>
      </w:r>
      <w:r w:rsidR="00B4227D" w:rsidRPr="00DE2A5F">
        <w:rPr>
          <w:rFonts w:ascii="Arial Narrow" w:hAnsi="Arial Narrow" w:cs="Arial"/>
          <w:color w:val="000000" w:themeColor="text1"/>
        </w:rPr>
        <w:t xml:space="preserve"> autonomía en el suministro de energía</w:t>
      </w:r>
      <w:r w:rsidR="00117F02" w:rsidRPr="00DE2A5F">
        <w:rPr>
          <w:rFonts w:ascii="Arial Narrow" w:hAnsi="Arial Narrow" w:cs="Arial"/>
          <w:color w:val="000000" w:themeColor="text1"/>
        </w:rPr>
        <w:t xml:space="preserve"> en caso de alarma de incendio</w:t>
      </w:r>
      <w:r w:rsidR="00B4227D" w:rsidRPr="00DE2A5F">
        <w:rPr>
          <w:rFonts w:ascii="Arial Narrow" w:hAnsi="Arial Narrow" w:cs="Arial"/>
          <w:color w:val="000000" w:themeColor="text1"/>
        </w:rPr>
        <w:t>.</w:t>
      </w:r>
    </w:p>
    <w:p w14:paraId="060BC0D8" w14:textId="77777777" w:rsidR="00B4227D" w:rsidRPr="00DE2A5F" w:rsidRDefault="00B4227D" w:rsidP="005F10C1">
      <w:pPr>
        <w:pStyle w:val="Sinespaciado"/>
        <w:jc w:val="both"/>
        <w:rPr>
          <w:rFonts w:ascii="Arial Narrow" w:hAnsi="Arial Narrow" w:cs="Arial"/>
        </w:rPr>
      </w:pPr>
    </w:p>
    <w:p w14:paraId="70804D7A" w14:textId="5E9410F8" w:rsidR="00827D26" w:rsidRPr="00DE2A5F" w:rsidRDefault="00827D26" w:rsidP="005F10C1">
      <w:pPr>
        <w:pStyle w:val="Sinespaciado"/>
        <w:jc w:val="both"/>
        <w:rPr>
          <w:rFonts w:ascii="Arial Narrow" w:hAnsi="Arial Narrow" w:cs="Arial"/>
        </w:rPr>
      </w:pPr>
      <w:r w:rsidRPr="00DE2A5F">
        <w:rPr>
          <w:rFonts w:ascii="Arial Narrow" w:hAnsi="Arial Narrow" w:cs="Arial"/>
        </w:rPr>
        <w:t>Siguiendo las recomendaciones de la NFPA 72 en la sección 10.6 las baterías del panel deben ser marcadas con el mes y año de fabricación usando el formato mes/año.</w:t>
      </w:r>
    </w:p>
    <w:p w14:paraId="0BF1DA31" w14:textId="715BDC79" w:rsidR="00B4227D" w:rsidRPr="00DE2A5F" w:rsidRDefault="00827D26" w:rsidP="00827D26">
      <w:pPr>
        <w:autoSpaceDE w:val="0"/>
        <w:autoSpaceDN w:val="0"/>
        <w:adjustRightInd w:val="0"/>
        <w:rPr>
          <w:color w:val="231F20"/>
        </w:rPr>
      </w:pPr>
      <w:r w:rsidRPr="00DE2A5F">
        <w:rPr>
          <w:rFonts w:eastAsiaTheme="minorEastAsia"/>
          <w:b/>
          <w:bCs/>
          <w:color w:val="231F20"/>
          <w:lang w:val="es-CO"/>
        </w:rPr>
        <w:t xml:space="preserve">  </w:t>
      </w:r>
    </w:p>
    <w:p w14:paraId="043394C0" w14:textId="77777777" w:rsidR="00827D26" w:rsidRPr="00DE2A5F" w:rsidRDefault="00827D26" w:rsidP="00827D26">
      <w:pPr>
        <w:pStyle w:val="Sinespaciado"/>
        <w:jc w:val="both"/>
        <w:rPr>
          <w:rFonts w:ascii="Arial Narrow" w:hAnsi="Arial Narrow" w:cs="Arial"/>
          <w:color w:val="FF0000"/>
        </w:rPr>
      </w:pPr>
    </w:p>
    <w:p w14:paraId="5B98B1BD" w14:textId="0CC5CBF9" w:rsidR="00DB1503" w:rsidRPr="00DE2A5F" w:rsidRDefault="005B4026" w:rsidP="00B4227D">
      <w:pPr>
        <w:pStyle w:val="Sinespaciado"/>
        <w:jc w:val="both"/>
        <w:rPr>
          <w:rFonts w:ascii="Arial Narrow" w:hAnsi="Arial Narrow" w:cs="Arial"/>
          <w:color w:val="222222"/>
        </w:rPr>
      </w:pPr>
      <w:r w:rsidRPr="00DE2A5F">
        <w:rPr>
          <w:rFonts w:ascii="Arial Narrow" w:hAnsi="Arial Narrow" w:cs="Arial"/>
          <w:color w:val="222222"/>
        </w:rPr>
        <w:t xml:space="preserve">La norma NFPA 72 en el articulo </w:t>
      </w:r>
      <w:r w:rsidR="00DB1503" w:rsidRPr="00DE2A5F">
        <w:rPr>
          <w:rFonts w:ascii="Arial Narrow" w:hAnsi="Arial Narrow" w:cs="Arial"/>
          <w:color w:val="222222"/>
        </w:rPr>
        <w:t xml:space="preserve">10.6.10.2 </w:t>
      </w:r>
      <w:r w:rsidRPr="00DE2A5F">
        <w:rPr>
          <w:rFonts w:ascii="Arial Narrow" w:hAnsi="Arial Narrow" w:cs="Arial"/>
          <w:color w:val="222222"/>
        </w:rPr>
        <w:t>“</w:t>
      </w:r>
      <w:r w:rsidR="00DB1503" w:rsidRPr="00DE2A5F">
        <w:rPr>
          <w:rFonts w:ascii="Arial Narrow" w:hAnsi="Arial Narrow" w:cs="Arial"/>
          <w:color w:val="222222"/>
        </w:rPr>
        <w:t>Ubicación</w:t>
      </w:r>
      <w:r w:rsidRPr="00DE2A5F">
        <w:rPr>
          <w:rFonts w:ascii="Arial Narrow" w:hAnsi="Arial Narrow" w:cs="Arial"/>
          <w:color w:val="222222"/>
        </w:rPr>
        <w:t>”</w:t>
      </w:r>
      <w:r w:rsidR="00DB1503" w:rsidRPr="00DE2A5F">
        <w:rPr>
          <w:rFonts w:ascii="Arial Narrow" w:hAnsi="Arial Narrow" w:cs="Arial"/>
          <w:color w:val="222222"/>
        </w:rPr>
        <w:t>.</w:t>
      </w:r>
      <w:r w:rsidR="004F46D7" w:rsidRPr="00DE2A5F">
        <w:rPr>
          <w:rFonts w:ascii="Arial Narrow" w:hAnsi="Arial Narrow" w:cs="Arial"/>
          <w:color w:val="222222"/>
        </w:rPr>
        <w:t xml:space="preserve"> Las b</w:t>
      </w:r>
      <w:r w:rsidRPr="00DE2A5F">
        <w:rPr>
          <w:rFonts w:ascii="Arial Narrow" w:hAnsi="Arial Narrow" w:cs="Arial"/>
          <w:color w:val="222222"/>
        </w:rPr>
        <w:t xml:space="preserve">aterías </w:t>
      </w:r>
      <w:r w:rsidR="00DB1503" w:rsidRPr="00DE2A5F">
        <w:rPr>
          <w:rFonts w:ascii="Arial Narrow" w:hAnsi="Arial Narrow" w:cs="Arial"/>
          <w:color w:val="222222"/>
        </w:rPr>
        <w:t>estarán situad</w:t>
      </w:r>
      <w:r w:rsidR="004F46D7" w:rsidRPr="00DE2A5F">
        <w:rPr>
          <w:rFonts w:ascii="Arial Narrow" w:hAnsi="Arial Narrow" w:cs="Arial"/>
          <w:color w:val="222222"/>
        </w:rPr>
        <w:t>as</w:t>
      </w:r>
      <w:r w:rsidR="00DB1503" w:rsidRPr="00DE2A5F">
        <w:rPr>
          <w:rFonts w:ascii="Arial Narrow" w:hAnsi="Arial Narrow" w:cs="Arial"/>
          <w:color w:val="222222"/>
        </w:rPr>
        <w:t xml:space="preserve"> de forma que el equipo, incluidos los dispositivos de sobrecorriente, no son adversamente </w:t>
      </w:r>
      <w:r w:rsidRPr="00DE2A5F">
        <w:rPr>
          <w:rFonts w:ascii="Arial Narrow" w:hAnsi="Arial Narrow" w:cs="Arial"/>
          <w:color w:val="222222"/>
        </w:rPr>
        <w:t xml:space="preserve">afectados por </w:t>
      </w:r>
      <w:r w:rsidR="00DB1503" w:rsidRPr="00DE2A5F">
        <w:rPr>
          <w:rFonts w:ascii="Arial Narrow" w:hAnsi="Arial Narrow" w:cs="Arial"/>
          <w:color w:val="222222"/>
        </w:rPr>
        <w:t>gases de la batería y se ajustará a los requisitos de la norma NFPA 70, Código Eléctrico Nacional, artículo 480.</w:t>
      </w:r>
    </w:p>
    <w:p w14:paraId="1B2EC436" w14:textId="3D0F95A3" w:rsidR="004F46D7" w:rsidRPr="00DE2A5F" w:rsidRDefault="00D5532A" w:rsidP="00D5532A">
      <w:pPr>
        <w:pStyle w:val="Sinespaciado"/>
        <w:tabs>
          <w:tab w:val="left" w:pos="1082"/>
        </w:tabs>
        <w:jc w:val="both"/>
        <w:rPr>
          <w:rFonts w:ascii="Arial Narrow" w:hAnsi="Arial Narrow" w:cs="Arial"/>
          <w:color w:val="222222"/>
        </w:rPr>
      </w:pPr>
      <w:r w:rsidRPr="00DE2A5F">
        <w:rPr>
          <w:rFonts w:ascii="Arial Narrow" w:hAnsi="Arial Narrow" w:cs="Arial"/>
          <w:color w:val="222222"/>
        </w:rPr>
        <w:tab/>
      </w:r>
    </w:p>
    <w:p w14:paraId="6C29FA4C" w14:textId="039A46E7" w:rsidR="004F46D7" w:rsidRPr="00DE2A5F" w:rsidRDefault="004F46D7" w:rsidP="00B4227D">
      <w:pPr>
        <w:pStyle w:val="Sinespaciado"/>
        <w:jc w:val="both"/>
        <w:rPr>
          <w:rFonts w:ascii="Arial Narrow" w:hAnsi="Arial Narrow" w:cs="Arial"/>
          <w:color w:val="FF0000"/>
        </w:rPr>
      </w:pPr>
      <w:r w:rsidRPr="00DE2A5F">
        <w:rPr>
          <w:rFonts w:ascii="Arial Narrow" w:hAnsi="Arial Narrow" w:cs="Arial"/>
          <w:color w:val="222222"/>
        </w:rPr>
        <w:t xml:space="preserve">Para esta recomendación el contratista debe garantizar que las baterías sean libres de mantenimiento garantizando que durante el periodo de vida de la misma no surjan emisiones de gases que afecten la electrónica del panel de detección de incendios. </w:t>
      </w:r>
    </w:p>
    <w:p w14:paraId="3872D75A" w14:textId="77777777" w:rsidR="005D1AAB" w:rsidRPr="00DE2A5F" w:rsidRDefault="005D1AAB" w:rsidP="00B4227D">
      <w:pPr>
        <w:pStyle w:val="Sinespaciado"/>
        <w:jc w:val="both"/>
        <w:rPr>
          <w:rFonts w:ascii="Arial Narrow" w:hAnsi="Arial Narrow" w:cs="Arial"/>
          <w:color w:val="FF0000"/>
        </w:rPr>
      </w:pPr>
    </w:p>
    <w:p w14:paraId="1C342BC8" w14:textId="77777777" w:rsidR="009C1868" w:rsidRPr="00DE2A5F" w:rsidRDefault="007017C3" w:rsidP="008B298F">
      <w:pPr>
        <w:autoSpaceDE w:val="0"/>
        <w:autoSpaceDN w:val="0"/>
        <w:adjustRightInd w:val="0"/>
        <w:jc w:val="both"/>
        <w:rPr>
          <w:rFonts w:ascii="Arial Narrow" w:eastAsiaTheme="minorEastAsia" w:hAnsi="Arial Narrow"/>
          <w:bCs/>
          <w:color w:val="231F20"/>
          <w:sz w:val="22"/>
          <w:szCs w:val="22"/>
          <w:lang w:val="es-CO"/>
        </w:rPr>
      </w:pPr>
      <w:r w:rsidRPr="00DE2A5F">
        <w:rPr>
          <w:rFonts w:ascii="Arial Narrow" w:eastAsiaTheme="minorEastAsia" w:hAnsi="Arial Narrow"/>
          <w:bCs/>
          <w:color w:val="231F20"/>
          <w:sz w:val="22"/>
          <w:szCs w:val="22"/>
          <w:lang w:val="es-CO"/>
        </w:rPr>
        <w:t xml:space="preserve">Siguiendo el anexo </w:t>
      </w:r>
      <w:r w:rsidRPr="00DE2A5F">
        <w:rPr>
          <w:rFonts w:ascii="Arial Narrow" w:eastAsiaTheme="minorEastAsia" w:hAnsi="Arial Narrow"/>
          <w:b/>
          <w:bCs/>
          <w:color w:val="231F20"/>
          <w:sz w:val="22"/>
          <w:szCs w:val="22"/>
          <w:lang w:val="es-CO"/>
        </w:rPr>
        <w:t xml:space="preserve">C.2.2.1.6  </w:t>
      </w:r>
      <w:r w:rsidRPr="00DE2A5F">
        <w:rPr>
          <w:rFonts w:ascii="Arial Narrow" w:eastAsiaTheme="minorEastAsia" w:hAnsi="Arial Narrow"/>
          <w:bCs/>
          <w:color w:val="231F20"/>
          <w:sz w:val="22"/>
          <w:szCs w:val="22"/>
          <w:lang w:val="es-CO"/>
        </w:rPr>
        <w:t xml:space="preserve">de la norma NFPA 72 el contratista debe considerar la activación o liberación, </w:t>
      </w:r>
      <w:r w:rsidR="008B298F" w:rsidRPr="00DE2A5F">
        <w:rPr>
          <w:rFonts w:ascii="Arial Narrow" w:eastAsiaTheme="minorEastAsia" w:hAnsi="Arial Narrow"/>
          <w:bCs/>
          <w:color w:val="231F20"/>
          <w:sz w:val="22"/>
          <w:szCs w:val="22"/>
          <w:lang w:val="es-CO"/>
        </w:rPr>
        <w:t>pero no limitado a</w:t>
      </w:r>
      <w:r w:rsidRPr="00DE2A5F">
        <w:rPr>
          <w:rFonts w:ascii="Arial Narrow" w:eastAsiaTheme="minorEastAsia" w:hAnsi="Arial Narrow"/>
          <w:bCs/>
          <w:color w:val="231F20"/>
          <w:sz w:val="22"/>
          <w:szCs w:val="22"/>
          <w:lang w:val="es-CO"/>
        </w:rPr>
        <w:t>,</w:t>
      </w:r>
      <w:r w:rsidR="008B298F" w:rsidRPr="00DE2A5F">
        <w:rPr>
          <w:rFonts w:ascii="Arial Narrow" w:eastAsiaTheme="minorEastAsia" w:hAnsi="Arial Narrow"/>
          <w:bCs/>
          <w:color w:val="231F20"/>
          <w:sz w:val="22"/>
          <w:szCs w:val="22"/>
          <w:lang w:val="es-CO"/>
        </w:rPr>
        <w:t xml:space="preserve"> el cierre de puertas de fuego / humo y </w:t>
      </w:r>
      <w:r w:rsidRPr="00DE2A5F">
        <w:rPr>
          <w:rFonts w:ascii="Arial Narrow" w:eastAsiaTheme="minorEastAsia" w:hAnsi="Arial Narrow"/>
          <w:bCs/>
          <w:color w:val="231F20"/>
          <w:sz w:val="22"/>
          <w:szCs w:val="22"/>
          <w:lang w:val="es-CO"/>
        </w:rPr>
        <w:t>Dámperes</w:t>
      </w:r>
      <w:r w:rsidR="008B298F" w:rsidRPr="00DE2A5F">
        <w:rPr>
          <w:rFonts w:ascii="Arial Narrow" w:eastAsiaTheme="minorEastAsia" w:hAnsi="Arial Narrow"/>
          <w:bCs/>
          <w:color w:val="231F20"/>
          <w:sz w:val="22"/>
          <w:szCs w:val="22"/>
          <w:lang w:val="es-CO"/>
        </w:rPr>
        <w:t xml:space="preserve">, retirada de ascensores, el desbloqueo </w:t>
      </w:r>
      <w:r w:rsidR="008B298F" w:rsidRPr="00DE2A5F">
        <w:rPr>
          <w:rFonts w:ascii="Arial Narrow" w:eastAsiaTheme="minorEastAsia" w:hAnsi="Arial Narrow"/>
          <w:bCs/>
          <w:color w:val="231F20"/>
          <w:sz w:val="22"/>
          <w:szCs w:val="22"/>
          <w:lang w:val="es-CO"/>
        </w:rPr>
        <w:lastRenderedPageBreak/>
        <w:t>de puertas de escalera</w:t>
      </w:r>
      <w:r w:rsidRPr="00DE2A5F">
        <w:rPr>
          <w:rFonts w:ascii="Arial Narrow" w:eastAsiaTheme="minorEastAsia" w:hAnsi="Arial Narrow"/>
          <w:bCs/>
          <w:color w:val="231F20"/>
          <w:sz w:val="22"/>
          <w:szCs w:val="22"/>
          <w:lang w:val="es-CO"/>
        </w:rPr>
        <w:t xml:space="preserve"> de evacuación si fuese el caso</w:t>
      </w:r>
      <w:r w:rsidR="008B298F" w:rsidRPr="00DE2A5F">
        <w:rPr>
          <w:rFonts w:ascii="Arial Narrow" w:eastAsiaTheme="minorEastAsia" w:hAnsi="Arial Narrow"/>
          <w:bCs/>
          <w:color w:val="231F20"/>
          <w:sz w:val="22"/>
          <w:szCs w:val="22"/>
          <w:lang w:val="es-CO"/>
        </w:rPr>
        <w:t xml:space="preserve">, la activación de sistemas de control de humo y </w:t>
      </w:r>
      <w:r w:rsidRPr="00DE2A5F">
        <w:rPr>
          <w:rFonts w:ascii="Arial Narrow" w:eastAsiaTheme="minorEastAsia" w:hAnsi="Arial Narrow"/>
          <w:bCs/>
          <w:color w:val="231F20"/>
          <w:sz w:val="22"/>
          <w:szCs w:val="22"/>
          <w:lang w:val="es-CO"/>
        </w:rPr>
        <w:t xml:space="preserve">apagado de </w:t>
      </w:r>
      <w:r w:rsidR="008B298F" w:rsidRPr="00DE2A5F">
        <w:rPr>
          <w:rFonts w:ascii="Arial Narrow" w:eastAsiaTheme="minorEastAsia" w:hAnsi="Arial Narrow"/>
          <w:bCs/>
          <w:color w:val="231F20"/>
          <w:sz w:val="22"/>
          <w:szCs w:val="22"/>
          <w:lang w:val="es-CO"/>
        </w:rPr>
        <w:t>ventiladores para evitar la recirculación de humo.</w:t>
      </w:r>
      <w:r w:rsidRPr="00DE2A5F">
        <w:rPr>
          <w:rFonts w:ascii="Arial Narrow" w:eastAsiaTheme="minorEastAsia" w:hAnsi="Arial Narrow"/>
          <w:bCs/>
          <w:color w:val="231F20"/>
          <w:sz w:val="22"/>
          <w:szCs w:val="22"/>
          <w:lang w:val="es-CO"/>
        </w:rPr>
        <w:t xml:space="preserve"> </w:t>
      </w:r>
    </w:p>
    <w:p w14:paraId="47A239E1" w14:textId="5CD9C178" w:rsidR="008B298F" w:rsidRPr="00DE2A5F" w:rsidRDefault="00EC2E01" w:rsidP="008B298F">
      <w:pPr>
        <w:autoSpaceDE w:val="0"/>
        <w:autoSpaceDN w:val="0"/>
        <w:adjustRightInd w:val="0"/>
        <w:jc w:val="both"/>
        <w:rPr>
          <w:rFonts w:ascii="Arial Narrow" w:eastAsiaTheme="minorEastAsia" w:hAnsi="Arial Narrow"/>
          <w:bCs/>
          <w:color w:val="231F20"/>
          <w:sz w:val="22"/>
          <w:szCs w:val="22"/>
          <w:lang w:val="es-CO"/>
        </w:rPr>
      </w:pPr>
      <w:r w:rsidRPr="00DE2A5F">
        <w:rPr>
          <w:rFonts w:ascii="Arial Narrow" w:eastAsiaTheme="minorEastAsia" w:hAnsi="Arial Narrow"/>
          <w:bCs/>
          <w:color w:val="231F20"/>
          <w:sz w:val="22"/>
          <w:szCs w:val="22"/>
          <w:lang w:val="es-CO"/>
        </w:rPr>
        <w:t xml:space="preserve">Sobre </w:t>
      </w:r>
      <w:r w:rsidR="007017C3" w:rsidRPr="00DE2A5F">
        <w:rPr>
          <w:rFonts w:ascii="Arial Narrow" w:eastAsiaTheme="minorEastAsia" w:hAnsi="Arial Narrow"/>
          <w:bCs/>
          <w:color w:val="231F20"/>
          <w:sz w:val="22"/>
          <w:szCs w:val="22"/>
          <w:lang w:val="es-CO"/>
        </w:rPr>
        <w:t>es</w:t>
      </w:r>
      <w:r w:rsidR="003F314B" w:rsidRPr="00DE2A5F">
        <w:rPr>
          <w:rFonts w:ascii="Arial Narrow" w:eastAsiaTheme="minorEastAsia" w:hAnsi="Arial Narrow"/>
          <w:bCs/>
          <w:color w:val="231F20"/>
          <w:sz w:val="22"/>
          <w:szCs w:val="22"/>
          <w:lang w:val="es-CO"/>
        </w:rPr>
        <w:t>te anexo de la norma el contratista</w:t>
      </w:r>
      <w:r w:rsidR="007017C3" w:rsidRPr="00DE2A5F">
        <w:rPr>
          <w:rFonts w:ascii="Arial Narrow" w:eastAsiaTheme="minorEastAsia" w:hAnsi="Arial Narrow"/>
          <w:bCs/>
          <w:color w:val="231F20"/>
          <w:sz w:val="22"/>
          <w:szCs w:val="22"/>
          <w:lang w:val="es-CO"/>
        </w:rPr>
        <w:t xml:space="preserve"> debe incluir módulos de relevo controlado que interactúen y sean monitoreados continuamente por el panel</w:t>
      </w:r>
      <w:r w:rsidR="009C1868" w:rsidRPr="00DE2A5F">
        <w:rPr>
          <w:rFonts w:ascii="Arial Narrow" w:eastAsiaTheme="minorEastAsia" w:hAnsi="Arial Narrow"/>
          <w:bCs/>
          <w:color w:val="231F20"/>
          <w:sz w:val="22"/>
          <w:szCs w:val="22"/>
          <w:lang w:val="es-CO"/>
        </w:rPr>
        <w:t xml:space="preserve"> </w:t>
      </w:r>
      <w:r w:rsidR="007017C3" w:rsidRPr="00DE2A5F">
        <w:rPr>
          <w:rFonts w:ascii="Arial Narrow" w:eastAsiaTheme="minorEastAsia" w:hAnsi="Arial Narrow"/>
          <w:bCs/>
          <w:color w:val="231F20"/>
          <w:sz w:val="22"/>
          <w:szCs w:val="22"/>
          <w:lang w:val="es-CO"/>
        </w:rPr>
        <w:t>central de alarmas</w:t>
      </w:r>
      <w:r w:rsidR="003F314B" w:rsidRPr="00DE2A5F">
        <w:rPr>
          <w:rFonts w:ascii="Arial Narrow" w:eastAsiaTheme="minorEastAsia" w:hAnsi="Arial Narrow"/>
          <w:bCs/>
          <w:color w:val="231F20"/>
          <w:sz w:val="22"/>
          <w:szCs w:val="22"/>
          <w:lang w:val="es-CO"/>
        </w:rPr>
        <w:t xml:space="preserve">, cuya función es la liberación automática de las puertas que tengan control de acceso con cerradura electromagnética, esta consideración estará supervisada por </w:t>
      </w:r>
      <w:r w:rsidR="00523C56" w:rsidRPr="00DE2A5F">
        <w:rPr>
          <w:rFonts w:ascii="Arial Narrow" w:eastAsiaTheme="minorEastAsia" w:hAnsi="Arial Narrow"/>
          <w:bCs/>
          <w:color w:val="231F20"/>
          <w:sz w:val="22"/>
          <w:szCs w:val="22"/>
          <w:lang w:val="es-CO"/>
        </w:rPr>
        <w:t xml:space="preserve">el </w:t>
      </w:r>
      <w:r w:rsidR="003F314B" w:rsidRPr="00DE2A5F">
        <w:rPr>
          <w:rFonts w:ascii="Arial Narrow" w:eastAsiaTheme="minorEastAsia" w:hAnsi="Arial Narrow"/>
          <w:bCs/>
          <w:color w:val="231F20"/>
          <w:sz w:val="22"/>
          <w:szCs w:val="22"/>
          <w:lang w:val="es-CO"/>
        </w:rPr>
        <w:t>contratante</w:t>
      </w:r>
      <w:r w:rsidR="007017C3" w:rsidRPr="00DE2A5F">
        <w:rPr>
          <w:rFonts w:ascii="Arial Narrow" w:eastAsiaTheme="minorEastAsia" w:hAnsi="Arial Narrow"/>
          <w:bCs/>
          <w:color w:val="231F20"/>
          <w:sz w:val="22"/>
          <w:szCs w:val="22"/>
          <w:lang w:val="es-CO"/>
        </w:rPr>
        <w:t>.</w:t>
      </w:r>
    </w:p>
    <w:p w14:paraId="0E175512" w14:textId="77777777" w:rsidR="008B298F" w:rsidRPr="00DE2A5F" w:rsidRDefault="008B298F" w:rsidP="008B298F">
      <w:pPr>
        <w:autoSpaceDE w:val="0"/>
        <w:autoSpaceDN w:val="0"/>
        <w:adjustRightInd w:val="0"/>
        <w:rPr>
          <w:rFonts w:ascii="Arial Narrow" w:eastAsiaTheme="minorEastAsia" w:hAnsi="Arial Narrow"/>
          <w:b/>
          <w:bCs/>
          <w:color w:val="231F20"/>
          <w:sz w:val="22"/>
          <w:szCs w:val="22"/>
          <w:lang w:val="es-CO"/>
        </w:rPr>
      </w:pPr>
    </w:p>
    <w:p w14:paraId="6BD9AD46" w14:textId="129BA53A" w:rsidR="008B298F" w:rsidRPr="00DE2A5F" w:rsidRDefault="00573AA0" w:rsidP="008F6686">
      <w:pPr>
        <w:autoSpaceDE w:val="0"/>
        <w:autoSpaceDN w:val="0"/>
        <w:adjustRightInd w:val="0"/>
        <w:jc w:val="both"/>
        <w:rPr>
          <w:rFonts w:ascii="Arial Narrow" w:hAnsi="Arial Narrow"/>
          <w:color w:val="222222"/>
          <w:sz w:val="22"/>
          <w:szCs w:val="22"/>
        </w:rPr>
      </w:pPr>
      <w:r w:rsidRPr="00DE2A5F">
        <w:rPr>
          <w:rFonts w:ascii="Arial Narrow" w:hAnsi="Arial Narrow"/>
          <w:color w:val="222222"/>
          <w:sz w:val="22"/>
          <w:szCs w:val="22"/>
        </w:rPr>
        <w:t xml:space="preserve">Siguiendo las recomendaciones C.2.2.1.7 de la norma NFPA 72 “operaciones de escena de fuego”  </w:t>
      </w:r>
      <w:r w:rsidR="008F6686" w:rsidRPr="00DE2A5F">
        <w:rPr>
          <w:rFonts w:ascii="Arial Narrow" w:hAnsi="Arial Narrow"/>
          <w:color w:val="222222"/>
          <w:sz w:val="22"/>
          <w:szCs w:val="22"/>
        </w:rPr>
        <w:t>Compartimentación,</w:t>
      </w:r>
      <w:r w:rsidRPr="00DE2A5F">
        <w:rPr>
          <w:rFonts w:ascii="Arial Narrow" w:hAnsi="Arial Narrow"/>
          <w:color w:val="222222"/>
          <w:sz w:val="22"/>
          <w:szCs w:val="22"/>
        </w:rPr>
        <w:t xml:space="preserve"> abastecimiento de </w:t>
      </w:r>
      <w:r w:rsidR="008F6686" w:rsidRPr="00DE2A5F">
        <w:rPr>
          <w:rFonts w:ascii="Arial Narrow" w:hAnsi="Arial Narrow"/>
          <w:color w:val="222222"/>
          <w:sz w:val="22"/>
          <w:szCs w:val="22"/>
        </w:rPr>
        <w:t>agua,</w:t>
      </w:r>
      <w:r w:rsidRPr="00DE2A5F">
        <w:rPr>
          <w:rFonts w:ascii="Arial Narrow" w:hAnsi="Arial Narrow"/>
          <w:color w:val="222222"/>
          <w:sz w:val="22"/>
          <w:szCs w:val="22"/>
        </w:rPr>
        <w:t xml:space="preserve"> acceso </w:t>
      </w:r>
      <w:r w:rsidR="008F6686" w:rsidRPr="00DE2A5F">
        <w:rPr>
          <w:rFonts w:ascii="Arial Narrow" w:hAnsi="Arial Narrow"/>
          <w:color w:val="222222"/>
          <w:sz w:val="22"/>
          <w:szCs w:val="22"/>
        </w:rPr>
        <w:t>bomberos,</w:t>
      </w:r>
      <w:r w:rsidRPr="00DE2A5F">
        <w:rPr>
          <w:rFonts w:ascii="Arial Narrow" w:hAnsi="Arial Narrow"/>
          <w:color w:val="222222"/>
          <w:sz w:val="22"/>
          <w:szCs w:val="22"/>
        </w:rPr>
        <w:t xml:space="preserve"> y l</w:t>
      </w:r>
      <w:r w:rsidR="008F6686" w:rsidRPr="00DE2A5F">
        <w:rPr>
          <w:rFonts w:ascii="Arial Narrow" w:hAnsi="Arial Narrow"/>
          <w:color w:val="222222"/>
          <w:sz w:val="22"/>
          <w:szCs w:val="22"/>
        </w:rPr>
        <w:t>os</w:t>
      </w:r>
      <w:r w:rsidRPr="00DE2A5F">
        <w:rPr>
          <w:rFonts w:ascii="Arial Narrow" w:hAnsi="Arial Narrow"/>
          <w:color w:val="222222"/>
          <w:sz w:val="22"/>
          <w:szCs w:val="22"/>
        </w:rPr>
        <w:t xml:space="preserve"> </w:t>
      </w:r>
      <w:r w:rsidR="008F6686" w:rsidRPr="00DE2A5F">
        <w:rPr>
          <w:rFonts w:ascii="Arial Narrow" w:hAnsi="Arial Narrow"/>
          <w:color w:val="222222"/>
          <w:sz w:val="22"/>
          <w:szCs w:val="22"/>
        </w:rPr>
        <w:t>enlaces de comunicaciones s</w:t>
      </w:r>
      <w:r w:rsidRPr="00DE2A5F">
        <w:rPr>
          <w:rFonts w:ascii="Arial Narrow" w:hAnsi="Arial Narrow"/>
          <w:color w:val="222222"/>
          <w:sz w:val="22"/>
          <w:szCs w:val="22"/>
        </w:rPr>
        <w:t>on importantes para las operaciones manuales de lucha contra incendios. Funciones de monito</w:t>
      </w:r>
      <w:r w:rsidR="00523C56" w:rsidRPr="00DE2A5F">
        <w:rPr>
          <w:rFonts w:ascii="Arial Narrow" w:hAnsi="Arial Narrow"/>
          <w:color w:val="222222"/>
          <w:sz w:val="22"/>
          <w:szCs w:val="22"/>
        </w:rPr>
        <w:t>rización del sistema, informes</w:t>
      </w:r>
      <w:r w:rsidRPr="00DE2A5F">
        <w:rPr>
          <w:rFonts w:ascii="Arial Narrow" w:hAnsi="Arial Narrow"/>
          <w:color w:val="222222"/>
          <w:sz w:val="22"/>
          <w:szCs w:val="22"/>
        </w:rPr>
        <w:t xml:space="preserve"> de visualización y de control de alarma de incendio que </w:t>
      </w:r>
      <w:r w:rsidR="00523C56" w:rsidRPr="00DE2A5F">
        <w:rPr>
          <w:rFonts w:ascii="Arial Narrow" w:hAnsi="Arial Narrow"/>
          <w:color w:val="222222"/>
          <w:sz w:val="22"/>
          <w:szCs w:val="22"/>
        </w:rPr>
        <w:t>perfeccionan</w:t>
      </w:r>
      <w:r w:rsidRPr="00DE2A5F">
        <w:rPr>
          <w:rFonts w:ascii="Arial Narrow" w:hAnsi="Arial Narrow"/>
          <w:color w:val="222222"/>
          <w:sz w:val="22"/>
          <w:szCs w:val="22"/>
        </w:rPr>
        <w:t xml:space="preserve"> la conservación y explotación de estos elementos </w:t>
      </w:r>
      <w:r w:rsidR="00523C56" w:rsidRPr="00DE2A5F">
        <w:rPr>
          <w:rFonts w:ascii="Arial Narrow" w:hAnsi="Arial Narrow"/>
          <w:color w:val="222222"/>
          <w:sz w:val="22"/>
          <w:szCs w:val="22"/>
        </w:rPr>
        <w:t>mejorando</w:t>
      </w:r>
      <w:r w:rsidRPr="00DE2A5F">
        <w:rPr>
          <w:rFonts w:ascii="Arial Narrow" w:hAnsi="Arial Narrow"/>
          <w:color w:val="222222"/>
          <w:sz w:val="22"/>
          <w:szCs w:val="22"/>
        </w:rPr>
        <w:t xml:space="preserve"> las operaciones de escena de incendio. </w:t>
      </w:r>
    </w:p>
    <w:p w14:paraId="62427527" w14:textId="77777777" w:rsidR="008F6686" w:rsidRPr="00DE2A5F" w:rsidRDefault="008F6686" w:rsidP="008F6686">
      <w:pPr>
        <w:autoSpaceDE w:val="0"/>
        <w:autoSpaceDN w:val="0"/>
        <w:adjustRightInd w:val="0"/>
        <w:jc w:val="both"/>
        <w:rPr>
          <w:rFonts w:ascii="Arial Narrow" w:hAnsi="Arial Narrow"/>
          <w:color w:val="222222"/>
          <w:sz w:val="22"/>
          <w:szCs w:val="22"/>
        </w:rPr>
      </w:pPr>
    </w:p>
    <w:p w14:paraId="2A954105" w14:textId="0778ED1D" w:rsidR="008F6686" w:rsidRPr="00DE2A5F" w:rsidRDefault="00195D82" w:rsidP="008F6686">
      <w:pPr>
        <w:autoSpaceDE w:val="0"/>
        <w:autoSpaceDN w:val="0"/>
        <w:adjustRightInd w:val="0"/>
        <w:jc w:val="both"/>
        <w:rPr>
          <w:rFonts w:ascii="Arial Narrow" w:hAnsi="Arial Narrow"/>
          <w:color w:val="000000" w:themeColor="text1"/>
          <w:sz w:val="22"/>
          <w:szCs w:val="22"/>
        </w:rPr>
      </w:pPr>
      <w:r w:rsidRPr="00DE2A5F">
        <w:rPr>
          <w:rFonts w:ascii="Arial Narrow" w:hAnsi="Arial Narrow"/>
          <w:color w:val="222222"/>
          <w:sz w:val="22"/>
          <w:szCs w:val="22"/>
        </w:rPr>
        <w:t xml:space="preserve">Como un apartado </w:t>
      </w:r>
      <w:r w:rsidR="00D5532A" w:rsidRPr="00DE2A5F">
        <w:rPr>
          <w:rFonts w:ascii="Arial Narrow" w:hAnsi="Arial Narrow"/>
          <w:color w:val="222222"/>
          <w:sz w:val="22"/>
          <w:szCs w:val="22"/>
        </w:rPr>
        <w:t xml:space="preserve">del sistema de </w:t>
      </w:r>
      <w:r w:rsidRPr="00DE2A5F">
        <w:rPr>
          <w:rFonts w:ascii="Arial Narrow" w:hAnsi="Arial Narrow"/>
          <w:color w:val="222222"/>
          <w:sz w:val="22"/>
          <w:szCs w:val="22"/>
        </w:rPr>
        <w:t>tele</w:t>
      </w:r>
      <w:r w:rsidR="00D5532A" w:rsidRPr="00DE2A5F">
        <w:rPr>
          <w:rFonts w:ascii="Arial Narrow" w:hAnsi="Arial Narrow"/>
          <w:color w:val="222222"/>
          <w:sz w:val="22"/>
          <w:szCs w:val="22"/>
        </w:rPr>
        <w:t>comunicaciones actual de la época (celular, satelital etc.</w:t>
      </w:r>
      <w:r w:rsidR="00FA226C" w:rsidRPr="00DE2A5F">
        <w:rPr>
          <w:rFonts w:ascii="Arial Narrow" w:hAnsi="Arial Narrow"/>
          <w:color w:val="222222"/>
          <w:sz w:val="22"/>
          <w:szCs w:val="22"/>
        </w:rPr>
        <w:t>)</w:t>
      </w:r>
      <w:r w:rsidRPr="00DE2A5F">
        <w:rPr>
          <w:rFonts w:ascii="Arial Narrow" w:hAnsi="Arial Narrow"/>
          <w:color w:val="222222"/>
          <w:sz w:val="22"/>
          <w:szCs w:val="22"/>
        </w:rPr>
        <w:t xml:space="preserve"> administrado y considerado por el contratante</w:t>
      </w:r>
      <w:r w:rsidR="00FA226C" w:rsidRPr="00DE2A5F">
        <w:rPr>
          <w:rFonts w:ascii="Arial Narrow" w:hAnsi="Arial Narrow"/>
          <w:color w:val="222222"/>
          <w:sz w:val="22"/>
          <w:szCs w:val="22"/>
        </w:rPr>
        <w:t>, h</w:t>
      </w:r>
      <w:r w:rsidR="008F6686" w:rsidRPr="00DE2A5F">
        <w:rPr>
          <w:rFonts w:ascii="Arial Narrow" w:hAnsi="Arial Narrow"/>
          <w:color w:val="222222"/>
          <w:sz w:val="22"/>
          <w:szCs w:val="22"/>
        </w:rPr>
        <w:t xml:space="preserve">aciendo caso a este anexo el contratista debe proveer una tarjeta de comunicaciones vinculada al panel que tenga la capacidad de hacer un llamado automático a los bomberos de la ciudad en caso de incendio. </w:t>
      </w:r>
      <w:r w:rsidR="00523C56" w:rsidRPr="00DE2A5F">
        <w:rPr>
          <w:rFonts w:ascii="Arial Narrow" w:hAnsi="Arial Narrow"/>
          <w:color w:val="222222"/>
          <w:sz w:val="22"/>
          <w:szCs w:val="22"/>
        </w:rPr>
        <w:t xml:space="preserve">De ser posible se recomienda </w:t>
      </w:r>
      <w:r w:rsidR="008F6686" w:rsidRPr="00DE2A5F">
        <w:rPr>
          <w:rFonts w:ascii="Arial Narrow" w:hAnsi="Arial Narrow"/>
          <w:color w:val="000000" w:themeColor="text1"/>
          <w:sz w:val="22"/>
          <w:szCs w:val="22"/>
        </w:rPr>
        <w:t xml:space="preserve">considerar el monitoreo de abastecimiento de agua del tanque de almacenamiento que se usara en la extinción de incendio por rociadores. </w:t>
      </w:r>
    </w:p>
    <w:p w14:paraId="43046D17" w14:textId="77777777" w:rsidR="00840F9C" w:rsidRPr="00DE2A5F" w:rsidRDefault="00840F9C" w:rsidP="008F6686">
      <w:pPr>
        <w:autoSpaceDE w:val="0"/>
        <w:autoSpaceDN w:val="0"/>
        <w:adjustRightInd w:val="0"/>
        <w:jc w:val="both"/>
        <w:rPr>
          <w:rFonts w:ascii="Arial Narrow" w:hAnsi="Arial Narrow"/>
          <w:color w:val="222222"/>
          <w:sz w:val="22"/>
          <w:szCs w:val="22"/>
        </w:rPr>
      </w:pPr>
    </w:p>
    <w:p w14:paraId="1F492C06" w14:textId="77777777" w:rsidR="008A3FA3" w:rsidRPr="00DE2A5F" w:rsidRDefault="00523C56" w:rsidP="008A3FA3">
      <w:pPr>
        <w:autoSpaceDE w:val="0"/>
        <w:autoSpaceDN w:val="0"/>
        <w:adjustRightInd w:val="0"/>
        <w:jc w:val="both"/>
        <w:rPr>
          <w:rFonts w:ascii="Arial Narrow" w:hAnsi="Arial Narrow"/>
          <w:color w:val="222222"/>
          <w:sz w:val="22"/>
          <w:szCs w:val="22"/>
        </w:rPr>
      </w:pPr>
      <w:r w:rsidRPr="00DE2A5F">
        <w:rPr>
          <w:rFonts w:ascii="Arial Narrow" w:hAnsi="Arial Narrow"/>
          <w:color w:val="222222"/>
          <w:sz w:val="22"/>
          <w:szCs w:val="22"/>
        </w:rPr>
        <w:t>Del capítulo</w:t>
      </w:r>
      <w:r w:rsidR="00840F9C" w:rsidRPr="00DE2A5F">
        <w:rPr>
          <w:rFonts w:ascii="Arial Narrow" w:hAnsi="Arial Narrow"/>
          <w:color w:val="222222"/>
          <w:sz w:val="22"/>
          <w:szCs w:val="22"/>
        </w:rPr>
        <w:t xml:space="preserve"> 3 de la norma NFPA 72 “Definiciones”</w:t>
      </w:r>
      <w:r w:rsidRPr="00DE2A5F">
        <w:rPr>
          <w:rFonts w:ascii="Arial Narrow" w:hAnsi="Arial Narrow"/>
          <w:color w:val="222222"/>
          <w:sz w:val="22"/>
          <w:szCs w:val="22"/>
        </w:rPr>
        <w:t xml:space="preserve"> </w:t>
      </w:r>
    </w:p>
    <w:p w14:paraId="5E93B601" w14:textId="77777777" w:rsidR="008A3FA3" w:rsidRPr="00DE2A5F" w:rsidRDefault="008A3FA3" w:rsidP="008A3FA3">
      <w:pPr>
        <w:autoSpaceDE w:val="0"/>
        <w:autoSpaceDN w:val="0"/>
        <w:adjustRightInd w:val="0"/>
        <w:jc w:val="both"/>
        <w:rPr>
          <w:rFonts w:ascii="Arial Narrow" w:hAnsi="Arial Narrow"/>
          <w:color w:val="222222"/>
          <w:sz w:val="22"/>
          <w:szCs w:val="22"/>
        </w:rPr>
      </w:pPr>
    </w:p>
    <w:p w14:paraId="3A39F437" w14:textId="552A9B46" w:rsidR="00840F9C" w:rsidRPr="00DE2A5F" w:rsidRDefault="00840F9C" w:rsidP="008A3FA3">
      <w:pPr>
        <w:autoSpaceDE w:val="0"/>
        <w:autoSpaceDN w:val="0"/>
        <w:adjustRightInd w:val="0"/>
        <w:jc w:val="both"/>
        <w:rPr>
          <w:rFonts w:ascii="Arial Narrow" w:hAnsi="Arial Narrow"/>
          <w:color w:val="222222"/>
          <w:sz w:val="22"/>
          <w:szCs w:val="22"/>
        </w:rPr>
      </w:pPr>
      <w:r w:rsidRPr="00DE2A5F">
        <w:rPr>
          <w:rFonts w:ascii="Arial Narrow" w:hAnsi="Arial Narrow" w:cs="Courier New"/>
          <w:color w:val="222222"/>
          <w:sz w:val="22"/>
          <w:szCs w:val="22"/>
          <w:lang w:eastAsia="es-CO"/>
        </w:rPr>
        <w:t>Anunciador REMOTO</w:t>
      </w:r>
    </w:p>
    <w:p w14:paraId="5C5ABFF0" w14:textId="77777777" w:rsidR="00840F9C" w:rsidRPr="00DE2A5F" w:rsidRDefault="00840F9C" w:rsidP="008A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Narrow" w:hAnsi="Arial Narrow" w:cs="Courier New"/>
          <w:color w:val="222222"/>
          <w:sz w:val="22"/>
          <w:szCs w:val="22"/>
          <w:lang w:eastAsia="es-CO"/>
        </w:rPr>
      </w:pPr>
    </w:p>
    <w:p w14:paraId="428ACEBE" w14:textId="743F8875" w:rsidR="00840F9C" w:rsidRPr="00DE2A5F" w:rsidRDefault="008A3FA3" w:rsidP="0068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Courier New"/>
          <w:color w:val="222222"/>
          <w:sz w:val="22"/>
          <w:szCs w:val="22"/>
          <w:lang w:eastAsia="es-CO"/>
        </w:rPr>
      </w:pPr>
      <w:r w:rsidRPr="00DE2A5F">
        <w:rPr>
          <w:rFonts w:ascii="Arial Narrow" w:hAnsi="Arial Narrow" w:cs="Courier New"/>
          <w:color w:val="222222"/>
          <w:sz w:val="22"/>
          <w:szCs w:val="22"/>
          <w:lang w:eastAsia="es-CO"/>
        </w:rPr>
        <w:t xml:space="preserve">3.3.20 Anunciador, siendo una </w:t>
      </w:r>
      <w:r w:rsidR="00840F9C" w:rsidRPr="00DE2A5F">
        <w:rPr>
          <w:rFonts w:ascii="Arial Narrow" w:hAnsi="Arial Narrow" w:cs="Courier New"/>
          <w:color w:val="222222"/>
          <w:sz w:val="22"/>
          <w:szCs w:val="22"/>
          <w:lang w:eastAsia="es-CO"/>
        </w:rPr>
        <w:t>unidad que contiene una o más lámparas indicadoras, pantallas alfanuméricas, u otros medios equivalentes en los que cada indicación proporciona información de estado acerca de un circuito, condición, o la ubicación.</w:t>
      </w:r>
    </w:p>
    <w:p w14:paraId="622A31DA" w14:textId="77777777" w:rsidR="00840F9C" w:rsidRPr="00DE2A5F" w:rsidRDefault="00840F9C" w:rsidP="008A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Narrow" w:hAnsi="Arial Narrow" w:cs="Courier New"/>
          <w:color w:val="222222"/>
          <w:sz w:val="22"/>
          <w:szCs w:val="22"/>
          <w:lang w:eastAsia="es-CO"/>
        </w:rPr>
      </w:pPr>
    </w:p>
    <w:p w14:paraId="07C76871" w14:textId="5AF5E842" w:rsidR="00840F9C" w:rsidRPr="00DE2A5F" w:rsidRDefault="008A3FA3" w:rsidP="0068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cs="Courier New"/>
          <w:color w:val="222222"/>
          <w:sz w:val="22"/>
          <w:szCs w:val="22"/>
          <w:lang w:eastAsia="es-CO"/>
        </w:rPr>
      </w:pPr>
      <w:r w:rsidRPr="00DE2A5F">
        <w:rPr>
          <w:rFonts w:ascii="Arial Narrow" w:hAnsi="Arial Narrow" w:cs="Courier New"/>
          <w:color w:val="222222"/>
          <w:sz w:val="22"/>
          <w:szCs w:val="22"/>
          <w:lang w:eastAsia="es-CO"/>
        </w:rPr>
        <w:t xml:space="preserve">De la definición de </w:t>
      </w:r>
      <w:r w:rsidR="00840F9C" w:rsidRPr="00DE2A5F">
        <w:rPr>
          <w:rFonts w:ascii="Arial Narrow" w:hAnsi="Arial Narrow" w:cs="Courier New"/>
          <w:color w:val="222222"/>
          <w:sz w:val="22"/>
          <w:szCs w:val="22"/>
          <w:lang w:eastAsia="es-CO"/>
        </w:rPr>
        <w:t>la norma NFPA72</w:t>
      </w:r>
    </w:p>
    <w:p w14:paraId="07FE6E47" w14:textId="77777777" w:rsidR="00840F9C" w:rsidRPr="00DE2A5F" w:rsidRDefault="00840F9C" w:rsidP="008A3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Narrow" w:hAnsi="Arial Narrow" w:cs="Courier New"/>
          <w:color w:val="222222"/>
          <w:sz w:val="22"/>
          <w:szCs w:val="22"/>
          <w:lang w:eastAsia="es-CO"/>
        </w:rPr>
      </w:pPr>
    </w:p>
    <w:p w14:paraId="3982F8FC" w14:textId="017BA425" w:rsidR="008A3FA3" w:rsidRPr="00DE2A5F" w:rsidRDefault="00840F9C" w:rsidP="0068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Courier New"/>
          <w:color w:val="222222"/>
          <w:sz w:val="22"/>
          <w:szCs w:val="22"/>
          <w:lang w:eastAsia="es-CO"/>
        </w:rPr>
      </w:pPr>
      <w:r w:rsidRPr="00DE2A5F">
        <w:rPr>
          <w:rFonts w:ascii="Arial Narrow" w:hAnsi="Arial Narrow" w:cs="Courier New"/>
          <w:color w:val="222222"/>
          <w:sz w:val="22"/>
          <w:szCs w:val="22"/>
          <w:lang w:eastAsia="es-CO"/>
        </w:rPr>
        <w:t xml:space="preserve">Un anunciador se utiliza para proporcionar un punto de información en el sitio en cuanto a donde la alarma, de supervisión, o señal de falla se reporta dentro de las instalaciones protegidas, por lo general en un lugar determinado por la autoridad competente, cuando el control de la alarma principal </w:t>
      </w:r>
      <w:r w:rsidR="006811A2" w:rsidRPr="00DE2A5F">
        <w:rPr>
          <w:rFonts w:ascii="Arial Narrow" w:hAnsi="Arial Narrow" w:cs="Courier New"/>
          <w:color w:val="222222"/>
          <w:sz w:val="22"/>
          <w:szCs w:val="22"/>
          <w:lang w:eastAsia="es-CO"/>
        </w:rPr>
        <w:t xml:space="preserve">unidad de </w:t>
      </w:r>
      <w:r w:rsidRPr="00DE2A5F">
        <w:rPr>
          <w:rFonts w:ascii="Arial Narrow" w:hAnsi="Arial Narrow" w:cs="Courier New"/>
          <w:color w:val="222222"/>
          <w:sz w:val="22"/>
          <w:szCs w:val="22"/>
          <w:lang w:eastAsia="es-CO"/>
        </w:rPr>
        <w:t>fuego</w:t>
      </w:r>
      <w:r w:rsidR="006811A2" w:rsidRPr="00DE2A5F">
        <w:rPr>
          <w:rFonts w:ascii="Arial Narrow" w:hAnsi="Arial Narrow" w:cs="Courier New"/>
          <w:color w:val="222222"/>
          <w:sz w:val="22"/>
          <w:szCs w:val="22"/>
          <w:lang w:eastAsia="es-CO"/>
        </w:rPr>
        <w:t xml:space="preserve"> no se encuentra en el punto de entrada</w:t>
      </w:r>
      <w:r w:rsidRPr="00DE2A5F">
        <w:rPr>
          <w:rFonts w:ascii="Arial Narrow" w:hAnsi="Arial Narrow" w:cs="Courier New"/>
          <w:color w:val="222222"/>
          <w:sz w:val="22"/>
          <w:szCs w:val="22"/>
          <w:lang w:eastAsia="es-CO"/>
        </w:rPr>
        <w:t>.</w:t>
      </w:r>
    </w:p>
    <w:p w14:paraId="61D03C17" w14:textId="77777777" w:rsidR="008A3FA3" w:rsidRPr="00DE2A5F" w:rsidRDefault="008A3FA3" w:rsidP="0068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cs="Courier New"/>
          <w:color w:val="222222"/>
          <w:sz w:val="22"/>
          <w:szCs w:val="22"/>
          <w:lang w:eastAsia="es-CO"/>
        </w:rPr>
      </w:pPr>
    </w:p>
    <w:p w14:paraId="7F54D922" w14:textId="0E937080" w:rsidR="006811A2" w:rsidRPr="00DE2A5F" w:rsidRDefault="006811A2" w:rsidP="006811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Courier New"/>
          <w:color w:val="222222"/>
          <w:sz w:val="22"/>
          <w:szCs w:val="22"/>
          <w:lang w:eastAsia="es-CO"/>
        </w:rPr>
      </w:pPr>
      <w:r w:rsidRPr="00DE2A5F">
        <w:rPr>
          <w:rFonts w:ascii="Arial Narrow" w:hAnsi="Arial Narrow" w:cs="Courier New"/>
          <w:color w:val="222222"/>
          <w:sz w:val="22"/>
          <w:szCs w:val="22"/>
          <w:lang w:eastAsia="es-CO"/>
        </w:rPr>
        <w:t>Para esta definición el contratista debe instalar un anunciador remoto que muestre los eventos de alarma, monitoreo, supervisión y fallas que reporta el panel central de detección de incendio.</w:t>
      </w:r>
    </w:p>
    <w:p w14:paraId="5507B82B" w14:textId="77777777" w:rsidR="005F10C1" w:rsidRPr="00DE2A5F" w:rsidRDefault="005F10C1" w:rsidP="005F10C1">
      <w:pPr>
        <w:pStyle w:val="Sinespaciado"/>
        <w:jc w:val="both"/>
        <w:rPr>
          <w:rFonts w:ascii="Arial Narrow" w:hAnsi="Arial Narrow" w:cs="Arial"/>
        </w:rPr>
      </w:pPr>
    </w:p>
    <w:p w14:paraId="24312F87" w14:textId="77777777" w:rsidR="005F10C1" w:rsidRPr="00DE2A5F" w:rsidRDefault="005F10C1" w:rsidP="005F10C1">
      <w:pPr>
        <w:pStyle w:val="Sinespaciado"/>
        <w:jc w:val="both"/>
        <w:rPr>
          <w:rFonts w:ascii="Arial Narrow" w:hAnsi="Arial Narrow" w:cs="Arial"/>
        </w:rPr>
      </w:pPr>
      <w:r w:rsidRPr="00DE2A5F">
        <w:rPr>
          <w:rFonts w:ascii="Arial Narrow" w:hAnsi="Arial Narrow" w:cs="Arial"/>
        </w:rPr>
        <w:t>Se deben entregar planos RECORD en escala 1:100 de todas las instalaciones, diagramas  funcionales, en bloque, memorias técnicas manuales de cada sistema y demás documentación que defina claramente la totalidad de equipos, su operatividad y los requisitos para su mantenimiento, las fichas técnicas de equipos se adicionaran como anexos de cada manual.</w:t>
      </w:r>
    </w:p>
    <w:p w14:paraId="0DF902B9" w14:textId="77777777" w:rsidR="005F10C1" w:rsidRPr="00DE2A5F" w:rsidRDefault="005F10C1" w:rsidP="005F10C1">
      <w:pPr>
        <w:pStyle w:val="Sinespaciado"/>
        <w:jc w:val="both"/>
        <w:rPr>
          <w:rFonts w:ascii="Arial Narrow" w:hAnsi="Arial Narrow" w:cs="Arial"/>
        </w:rPr>
      </w:pPr>
    </w:p>
    <w:p w14:paraId="24EA1AEC" w14:textId="77777777" w:rsidR="005F10C1" w:rsidRPr="00DE2A5F" w:rsidRDefault="005F10C1" w:rsidP="005F10C1">
      <w:pPr>
        <w:rPr>
          <w:rFonts w:ascii="Arial Narrow" w:hAnsi="Arial Narrow" w:cs="Arial"/>
          <w:sz w:val="22"/>
          <w:szCs w:val="22"/>
        </w:rPr>
      </w:pPr>
    </w:p>
    <w:p w14:paraId="44178D8D" w14:textId="77777777" w:rsidR="005F10C1" w:rsidRPr="00DE2A5F" w:rsidRDefault="005F10C1" w:rsidP="005F10C1">
      <w:pPr>
        <w:autoSpaceDE w:val="0"/>
        <w:autoSpaceDN w:val="0"/>
        <w:adjustRightInd w:val="0"/>
        <w:jc w:val="both"/>
        <w:rPr>
          <w:rFonts w:ascii="Arial Narrow" w:hAnsi="Arial Narrow" w:cs="Arial"/>
          <w:sz w:val="22"/>
          <w:szCs w:val="22"/>
        </w:rPr>
      </w:pPr>
      <w:r w:rsidRPr="00DE2A5F">
        <w:rPr>
          <w:rFonts w:ascii="Arial Narrow" w:hAnsi="Arial Narrow" w:cs="Arial"/>
          <w:sz w:val="22"/>
          <w:szCs w:val="22"/>
        </w:rPr>
        <w:lastRenderedPageBreak/>
        <w:t>El contratista debe suministrar los equipos y materiales según las normas y especificaciones planteadas en estos diseños, estos deben ser nuevos, de primera calidad, siguiendo los estándares de calidad en fabricación, embalaje e instalación.</w:t>
      </w:r>
    </w:p>
    <w:p w14:paraId="569E2E71" w14:textId="77777777" w:rsidR="005F10C1" w:rsidRPr="00DE2A5F" w:rsidRDefault="005F10C1" w:rsidP="005F10C1">
      <w:pPr>
        <w:autoSpaceDE w:val="0"/>
        <w:autoSpaceDN w:val="0"/>
        <w:adjustRightInd w:val="0"/>
        <w:jc w:val="both"/>
        <w:rPr>
          <w:rFonts w:ascii="Arial Narrow" w:hAnsi="Arial Narrow" w:cs="Arial"/>
          <w:sz w:val="22"/>
          <w:szCs w:val="22"/>
        </w:rPr>
      </w:pPr>
    </w:p>
    <w:p w14:paraId="0D688530" w14:textId="77777777" w:rsidR="005F10C1" w:rsidRPr="00DE2A5F" w:rsidRDefault="005F10C1" w:rsidP="005F10C1">
      <w:pPr>
        <w:autoSpaceDE w:val="0"/>
        <w:autoSpaceDN w:val="0"/>
        <w:adjustRightInd w:val="0"/>
        <w:jc w:val="both"/>
        <w:rPr>
          <w:rFonts w:ascii="Arial Narrow" w:hAnsi="Arial Narrow" w:cs="Arial"/>
          <w:sz w:val="22"/>
          <w:szCs w:val="22"/>
        </w:rPr>
      </w:pPr>
      <w:r w:rsidRPr="00DE2A5F">
        <w:rPr>
          <w:rFonts w:ascii="Arial Narrow" w:hAnsi="Arial Narrow" w:cs="Arial"/>
          <w:sz w:val="22"/>
          <w:szCs w:val="22"/>
        </w:rPr>
        <w:t>Todos los equipos y materiales deben ser productos normalizados de fabricantes reconocidos, cuya producción en el tiempo de equipos y materiales haya mantenido una trayectoria mínima de 5 años.</w:t>
      </w:r>
    </w:p>
    <w:p w14:paraId="7DCA37A2" w14:textId="77777777" w:rsidR="005F10C1" w:rsidRPr="00DE2A5F" w:rsidRDefault="005F10C1" w:rsidP="005F10C1">
      <w:pPr>
        <w:autoSpaceDE w:val="0"/>
        <w:autoSpaceDN w:val="0"/>
        <w:adjustRightInd w:val="0"/>
        <w:jc w:val="both"/>
        <w:rPr>
          <w:rFonts w:ascii="Arial Narrow" w:hAnsi="Arial Narrow" w:cs="Arial"/>
          <w:sz w:val="22"/>
          <w:szCs w:val="22"/>
        </w:rPr>
      </w:pPr>
    </w:p>
    <w:p w14:paraId="51C540B4" w14:textId="77777777" w:rsidR="005F10C1" w:rsidRPr="00DE2A5F" w:rsidRDefault="005F10C1" w:rsidP="005F10C1">
      <w:pPr>
        <w:autoSpaceDE w:val="0"/>
        <w:autoSpaceDN w:val="0"/>
        <w:adjustRightInd w:val="0"/>
        <w:jc w:val="both"/>
        <w:rPr>
          <w:rFonts w:ascii="Arial Narrow" w:hAnsi="Arial Narrow" w:cs="Arial"/>
          <w:sz w:val="22"/>
          <w:szCs w:val="22"/>
        </w:rPr>
      </w:pPr>
      <w:r w:rsidRPr="00DE2A5F">
        <w:rPr>
          <w:rFonts w:ascii="Arial Narrow" w:hAnsi="Arial Narrow" w:cs="Arial"/>
          <w:sz w:val="22"/>
          <w:szCs w:val="22"/>
        </w:rPr>
        <w:t xml:space="preserve">El hardware y software ofrecido debe tener una continuidad tecnológica disponible en el mercado de mínimo 5 años a partir del momento de su instalación, y debe estar en capacidad de permitir continuas actualizaciones ofrecidas por el fabricante sí así se requiere. </w:t>
      </w:r>
    </w:p>
    <w:p w14:paraId="1750272A" w14:textId="77777777" w:rsidR="005F10C1" w:rsidRPr="00DE2A5F" w:rsidRDefault="005F10C1" w:rsidP="005F10C1">
      <w:pPr>
        <w:autoSpaceDE w:val="0"/>
        <w:autoSpaceDN w:val="0"/>
        <w:adjustRightInd w:val="0"/>
        <w:jc w:val="both"/>
        <w:rPr>
          <w:rFonts w:ascii="Arial Narrow" w:hAnsi="Arial Narrow" w:cs="Arial"/>
          <w:sz w:val="22"/>
          <w:szCs w:val="22"/>
        </w:rPr>
      </w:pPr>
    </w:p>
    <w:p w14:paraId="78FB2DB4" w14:textId="5AA47F29" w:rsidR="005F10C1" w:rsidRPr="00DE2A5F" w:rsidRDefault="005F10C1" w:rsidP="005F10C1">
      <w:pPr>
        <w:autoSpaceDE w:val="0"/>
        <w:autoSpaceDN w:val="0"/>
        <w:adjustRightInd w:val="0"/>
        <w:jc w:val="both"/>
        <w:rPr>
          <w:rFonts w:ascii="Arial Narrow" w:hAnsi="Arial Narrow" w:cs="Arial"/>
          <w:sz w:val="22"/>
          <w:szCs w:val="22"/>
        </w:rPr>
      </w:pPr>
      <w:r w:rsidRPr="00DE2A5F">
        <w:rPr>
          <w:rFonts w:ascii="Arial Narrow" w:hAnsi="Arial Narrow" w:cs="Arial"/>
          <w:sz w:val="22"/>
          <w:szCs w:val="22"/>
        </w:rPr>
        <w:t>Los equipos a suministrar deben tener una edad máxima de 1 año desde el momento de su fabricación</w:t>
      </w:r>
      <w:r w:rsidR="00AF52D7" w:rsidRPr="00DE2A5F">
        <w:rPr>
          <w:rFonts w:ascii="Arial Narrow" w:hAnsi="Arial Narrow" w:cs="Arial"/>
          <w:sz w:val="22"/>
          <w:szCs w:val="22"/>
        </w:rPr>
        <w:t xml:space="preserve"> o disponer de un certificado del fabricante donde garantice que no presentan envejecimiento por condiciones de almacenamiento</w:t>
      </w:r>
      <w:r w:rsidRPr="00DE2A5F">
        <w:rPr>
          <w:rFonts w:ascii="Arial Narrow" w:hAnsi="Arial Narrow" w:cs="Arial"/>
          <w:sz w:val="22"/>
          <w:szCs w:val="22"/>
        </w:rPr>
        <w:t>, se debe garantizar que su obsolescencia sea mayor a un periodo mínimo de 5 años  desde el momento de su instalación.</w:t>
      </w:r>
    </w:p>
    <w:p w14:paraId="57153C1D" w14:textId="77777777" w:rsidR="005F10C1" w:rsidRPr="00DE2A5F" w:rsidRDefault="005F10C1" w:rsidP="005F10C1">
      <w:pPr>
        <w:autoSpaceDE w:val="0"/>
        <w:autoSpaceDN w:val="0"/>
        <w:adjustRightInd w:val="0"/>
        <w:jc w:val="both"/>
        <w:rPr>
          <w:rFonts w:ascii="Arial Narrow" w:hAnsi="Arial Narrow" w:cs="Arial"/>
          <w:sz w:val="22"/>
          <w:szCs w:val="22"/>
        </w:rPr>
      </w:pPr>
    </w:p>
    <w:p w14:paraId="64B009C3" w14:textId="5642DAE7" w:rsidR="005F10C1" w:rsidRPr="00DE2A5F" w:rsidRDefault="005F10C1" w:rsidP="005F10C1">
      <w:pPr>
        <w:autoSpaceDE w:val="0"/>
        <w:autoSpaceDN w:val="0"/>
        <w:adjustRightInd w:val="0"/>
        <w:jc w:val="both"/>
        <w:rPr>
          <w:rFonts w:ascii="Arial Narrow" w:hAnsi="Arial Narrow" w:cs="Arial"/>
          <w:sz w:val="22"/>
          <w:szCs w:val="22"/>
        </w:rPr>
      </w:pPr>
      <w:r w:rsidRPr="00DE2A5F">
        <w:rPr>
          <w:rFonts w:ascii="Arial Narrow" w:hAnsi="Arial Narrow" w:cs="Arial"/>
          <w:sz w:val="22"/>
          <w:szCs w:val="22"/>
        </w:rPr>
        <w:t>El proponente debe presentar catálogos, manuales de operación de los sistemas y certificados de calidad de los productos, reportes de pruebas tipo</w:t>
      </w:r>
      <w:r w:rsidR="00B0331A" w:rsidRPr="00DE2A5F">
        <w:rPr>
          <w:rFonts w:ascii="Arial Narrow" w:hAnsi="Arial Narrow" w:cs="Arial"/>
          <w:sz w:val="22"/>
          <w:szCs w:val="22"/>
        </w:rPr>
        <w:t>,</w:t>
      </w:r>
      <w:r w:rsidRPr="00DE2A5F">
        <w:rPr>
          <w:rFonts w:ascii="Arial Narrow" w:hAnsi="Arial Narrow" w:cs="Arial"/>
          <w:sz w:val="22"/>
          <w:szCs w:val="22"/>
        </w:rPr>
        <w:t xml:space="preserve"> que incluyan toda la información técnica que determine las características de los mismos. Todos los materiales y equipos deben ser aprobados previamente por la interventoría. </w:t>
      </w:r>
    </w:p>
    <w:p w14:paraId="507366E3" w14:textId="77777777" w:rsidR="005F10C1" w:rsidRPr="00DE2A5F" w:rsidRDefault="005F10C1" w:rsidP="005F10C1">
      <w:pPr>
        <w:autoSpaceDE w:val="0"/>
        <w:autoSpaceDN w:val="0"/>
        <w:adjustRightInd w:val="0"/>
        <w:jc w:val="both"/>
        <w:rPr>
          <w:rFonts w:ascii="Arial Narrow" w:hAnsi="Arial Narrow" w:cs="Arial"/>
          <w:sz w:val="22"/>
          <w:szCs w:val="22"/>
        </w:rPr>
      </w:pPr>
    </w:p>
    <w:p w14:paraId="763F05A0" w14:textId="48B1C1C1" w:rsidR="005F10C1" w:rsidRPr="00DE2A5F" w:rsidRDefault="005F10C1" w:rsidP="005F10C1">
      <w:pPr>
        <w:pStyle w:val="Sinespaciado"/>
        <w:jc w:val="both"/>
        <w:rPr>
          <w:rFonts w:ascii="Arial Narrow" w:hAnsi="Arial Narrow" w:cs="Arial"/>
          <w:bCs/>
          <w:lang w:val="es-ES"/>
        </w:rPr>
      </w:pPr>
      <w:r w:rsidRPr="00DE2A5F">
        <w:rPr>
          <w:rFonts w:ascii="Arial Narrow" w:hAnsi="Arial Narrow" w:cs="Arial"/>
          <w:bCs/>
          <w:lang w:val="es-ES"/>
        </w:rPr>
        <w:t>Se deberán cablear los sistemas de acuerdo a los planos</w:t>
      </w:r>
      <w:r w:rsidR="00506F73" w:rsidRPr="00DE2A5F">
        <w:rPr>
          <w:rFonts w:ascii="Arial Narrow" w:hAnsi="Arial Narrow" w:cs="Arial"/>
          <w:bCs/>
          <w:lang w:val="es-ES"/>
        </w:rPr>
        <w:t xml:space="preserve">, </w:t>
      </w:r>
      <w:r w:rsidRPr="00DE2A5F">
        <w:rPr>
          <w:rFonts w:ascii="Arial Narrow" w:hAnsi="Arial Narrow" w:cs="Arial"/>
          <w:bCs/>
          <w:lang w:val="es-ES"/>
        </w:rPr>
        <w:t>especificaciones, códigos aplicables</w:t>
      </w:r>
      <w:r w:rsidR="00506F73" w:rsidRPr="00DE2A5F">
        <w:rPr>
          <w:rFonts w:ascii="Arial Narrow" w:hAnsi="Arial Narrow" w:cs="Arial"/>
          <w:bCs/>
          <w:lang w:val="es-ES"/>
        </w:rPr>
        <w:t>,</w:t>
      </w:r>
      <w:r w:rsidRPr="00DE2A5F">
        <w:rPr>
          <w:rFonts w:ascii="Arial Narrow" w:hAnsi="Arial Narrow" w:cs="Arial"/>
          <w:bCs/>
          <w:lang w:val="es-ES"/>
        </w:rPr>
        <w:t xml:space="preserve"> recomendaciones del fabricante</w:t>
      </w:r>
      <w:r w:rsidR="00506F73" w:rsidRPr="00DE2A5F">
        <w:rPr>
          <w:rFonts w:ascii="Arial Narrow" w:hAnsi="Arial Narrow" w:cs="Arial"/>
          <w:bCs/>
          <w:lang w:val="es-ES"/>
        </w:rPr>
        <w:t xml:space="preserve"> y bajo previa aprobación del supervisor de interventoría</w:t>
      </w:r>
      <w:r w:rsidRPr="00DE2A5F">
        <w:rPr>
          <w:rFonts w:ascii="Arial Narrow" w:hAnsi="Arial Narrow" w:cs="Arial"/>
          <w:bCs/>
          <w:lang w:val="es-ES"/>
        </w:rPr>
        <w:t>.</w:t>
      </w:r>
    </w:p>
    <w:p w14:paraId="6AC7D24B" w14:textId="77777777" w:rsidR="005F10C1" w:rsidRPr="00DE2A5F" w:rsidRDefault="005F10C1" w:rsidP="005F10C1">
      <w:pPr>
        <w:pStyle w:val="Sinespaciado"/>
        <w:jc w:val="both"/>
        <w:rPr>
          <w:rFonts w:ascii="Arial Narrow" w:hAnsi="Arial Narrow" w:cs="Arial"/>
          <w:bCs/>
          <w:lang w:val="es-ES"/>
        </w:rPr>
      </w:pPr>
    </w:p>
    <w:p w14:paraId="0EDB7B2A" w14:textId="771AB3EE" w:rsidR="005F10C1" w:rsidRPr="00DE2A5F" w:rsidRDefault="00742A97" w:rsidP="005F10C1">
      <w:pPr>
        <w:pStyle w:val="Sinespaciado"/>
        <w:jc w:val="both"/>
        <w:rPr>
          <w:rFonts w:ascii="Arial Narrow" w:hAnsi="Arial Narrow" w:cs="Arial"/>
          <w:bCs/>
          <w:lang w:val="es-ES"/>
        </w:rPr>
      </w:pPr>
      <w:r w:rsidRPr="00DE2A5F">
        <w:rPr>
          <w:rFonts w:ascii="Arial Narrow" w:hAnsi="Arial Narrow" w:cs="Arial"/>
          <w:bCs/>
          <w:lang w:val="es-ES"/>
        </w:rPr>
        <w:t>S</w:t>
      </w:r>
      <w:r w:rsidR="005F10C1" w:rsidRPr="00DE2A5F">
        <w:rPr>
          <w:rFonts w:ascii="Arial Narrow" w:hAnsi="Arial Narrow" w:cs="Arial"/>
          <w:bCs/>
          <w:lang w:val="es-ES"/>
        </w:rPr>
        <w:t>e debe proveer la programación de</w:t>
      </w:r>
      <w:r w:rsidRPr="00DE2A5F">
        <w:rPr>
          <w:rFonts w:ascii="Arial Narrow" w:hAnsi="Arial Narrow" w:cs="Arial"/>
          <w:bCs/>
          <w:lang w:val="es-ES"/>
        </w:rPr>
        <w:t>l</w:t>
      </w:r>
      <w:r w:rsidR="005F10C1" w:rsidRPr="00DE2A5F">
        <w:rPr>
          <w:rFonts w:ascii="Arial Narrow" w:hAnsi="Arial Narrow" w:cs="Arial"/>
          <w:bCs/>
          <w:lang w:val="es-ES"/>
        </w:rPr>
        <w:t xml:space="preserve"> sistema al contratante una vez haya sido aprobado por interventoría, </w:t>
      </w:r>
      <w:r w:rsidRPr="00DE2A5F">
        <w:rPr>
          <w:rFonts w:ascii="Arial Narrow" w:hAnsi="Arial Narrow" w:cs="Arial"/>
          <w:bCs/>
          <w:lang w:val="es-ES"/>
        </w:rPr>
        <w:t xml:space="preserve">de este modo se debe </w:t>
      </w:r>
      <w:r w:rsidR="005F10C1" w:rsidRPr="00DE2A5F">
        <w:rPr>
          <w:rFonts w:ascii="Arial Narrow" w:hAnsi="Arial Narrow" w:cs="Arial"/>
          <w:bCs/>
          <w:lang w:val="es-ES"/>
        </w:rPr>
        <w:t>entregar toda la información, programas y bases de datos necesarias para el caso de futuros cambios y/o ampliaciones</w:t>
      </w:r>
      <w:r w:rsidRPr="00DE2A5F">
        <w:rPr>
          <w:rFonts w:ascii="Arial Narrow" w:hAnsi="Arial Narrow" w:cs="Arial"/>
          <w:bCs/>
          <w:lang w:val="es-ES"/>
        </w:rPr>
        <w:t>, de no ser así no se permitirá el recibido del sistema</w:t>
      </w:r>
      <w:r w:rsidR="005F10C1" w:rsidRPr="00DE2A5F">
        <w:rPr>
          <w:rFonts w:ascii="Arial Narrow" w:hAnsi="Arial Narrow" w:cs="Arial"/>
          <w:bCs/>
          <w:lang w:val="es-ES"/>
        </w:rPr>
        <w:t>.</w:t>
      </w:r>
    </w:p>
    <w:p w14:paraId="1510ADBD" w14:textId="77777777" w:rsidR="005F10C1" w:rsidRPr="00DE2A5F" w:rsidRDefault="005F10C1" w:rsidP="005F10C1">
      <w:pPr>
        <w:pStyle w:val="Sinespaciado"/>
        <w:jc w:val="both"/>
        <w:rPr>
          <w:rFonts w:ascii="Arial Narrow" w:hAnsi="Arial Narrow" w:cs="Arial"/>
          <w:b/>
          <w:bCs/>
          <w:lang w:val="es-ES"/>
        </w:rPr>
      </w:pPr>
    </w:p>
    <w:p w14:paraId="3BE5D6F8" w14:textId="02914E18" w:rsidR="005F10C1" w:rsidRPr="00DE2A5F" w:rsidRDefault="00132F59" w:rsidP="005F10C1">
      <w:pPr>
        <w:pStyle w:val="Sinespaciado"/>
        <w:jc w:val="both"/>
        <w:rPr>
          <w:rFonts w:ascii="Arial Narrow" w:hAnsi="Arial Narrow" w:cs="Arial"/>
          <w:bCs/>
          <w:lang w:val="es-ES"/>
        </w:rPr>
      </w:pPr>
      <w:r w:rsidRPr="00DE2A5F">
        <w:rPr>
          <w:rFonts w:ascii="Arial Narrow" w:hAnsi="Arial Narrow" w:cs="Arial"/>
          <w:bCs/>
          <w:lang w:val="es-ES"/>
        </w:rPr>
        <w:t>E</w:t>
      </w:r>
      <w:r w:rsidR="005F10C1" w:rsidRPr="00DE2A5F">
        <w:rPr>
          <w:rFonts w:ascii="Arial Narrow" w:hAnsi="Arial Narrow" w:cs="Arial"/>
          <w:bCs/>
          <w:lang w:val="es-ES"/>
        </w:rPr>
        <w:t xml:space="preserve">l Contratista deberá suministrar un plan de pruebas en el que describirá los procedimientos </w:t>
      </w:r>
      <w:r w:rsidRPr="00DE2A5F">
        <w:rPr>
          <w:rFonts w:ascii="Arial Narrow" w:hAnsi="Arial Narrow" w:cs="Arial"/>
          <w:bCs/>
          <w:lang w:val="es-ES"/>
        </w:rPr>
        <w:t>para cada una de estas</w:t>
      </w:r>
      <w:r w:rsidR="005F10C1" w:rsidRPr="00DE2A5F">
        <w:rPr>
          <w:rFonts w:ascii="Arial Narrow" w:hAnsi="Arial Narrow" w:cs="Arial"/>
          <w:bCs/>
          <w:lang w:val="es-ES"/>
        </w:rPr>
        <w:t xml:space="preserve">.  Este plan incluirá una descripción, paso a paso, de todas las pruebas e indicará el tipo y posición de los aparatos que se emplearán. </w:t>
      </w:r>
      <w:r w:rsidRPr="00DE2A5F">
        <w:rPr>
          <w:rFonts w:ascii="Arial Narrow" w:hAnsi="Arial Narrow" w:cs="Arial"/>
          <w:bCs/>
          <w:lang w:val="es-ES"/>
        </w:rPr>
        <w:t>Estos procedimientos deben permitir</w:t>
      </w:r>
      <w:r w:rsidR="005F10C1" w:rsidRPr="00DE2A5F">
        <w:rPr>
          <w:rFonts w:ascii="Arial Narrow" w:hAnsi="Arial Narrow" w:cs="Arial"/>
          <w:bCs/>
          <w:lang w:val="es-ES"/>
        </w:rPr>
        <w:t xml:space="preserve"> demostrar si los requerimientos de operatividad e instalación de las especificaciones se están cumpliendo. Las mismas se realizarán en presencia del contratante, después de que hayan sido aprobadas en el plan de pruebas en presencia de la interventoría</w:t>
      </w:r>
      <w:r w:rsidR="00CA7B45" w:rsidRPr="00DE2A5F">
        <w:rPr>
          <w:rFonts w:ascii="Arial Narrow" w:hAnsi="Arial Narrow" w:cs="Arial"/>
          <w:bCs/>
          <w:lang w:val="es-ES"/>
        </w:rPr>
        <w:t>, se debe entregar al contratante el documento en la cual se avalaron estos procedimientos, si las pruebas no superan las expectativas requeridas por la norma no se otorgara el recibido a conformidad con el contratante</w:t>
      </w:r>
      <w:r w:rsidR="005F10C1" w:rsidRPr="00DE2A5F">
        <w:rPr>
          <w:rFonts w:ascii="Arial Narrow" w:hAnsi="Arial Narrow" w:cs="Arial"/>
          <w:bCs/>
          <w:lang w:val="es-ES"/>
        </w:rPr>
        <w:t>.</w:t>
      </w:r>
    </w:p>
    <w:p w14:paraId="7B74C17B" w14:textId="77777777" w:rsidR="005F10C1" w:rsidRPr="00DE2A5F" w:rsidRDefault="005F10C1" w:rsidP="005F10C1">
      <w:pPr>
        <w:pStyle w:val="Sinespaciado"/>
        <w:jc w:val="both"/>
        <w:rPr>
          <w:rFonts w:ascii="Arial Narrow" w:hAnsi="Arial Narrow" w:cs="Arial"/>
          <w:bCs/>
          <w:lang w:val="es-ES"/>
        </w:rPr>
      </w:pPr>
    </w:p>
    <w:p w14:paraId="175906DC" w14:textId="63B70390" w:rsidR="005F10C1" w:rsidRPr="00DE2A5F" w:rsidRDefault="00812D16"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Todos los materiales y equipos del proyecto deben ser proveídos por el contratista: Se entiende por suministro e instalación la compra, transporte hasta el sitio de la obra, almacenamiento e instalación. Todos los productos deben presentar certificados de calidad, la metodología de almacenamiento e instalación deben cumplir con los estándares de calidad</w:t>
      </w:r>
      <w:r w:rsidR="001F1453" w:rsidRPr="00DE2A5F">
        <w:rPr>
          <w:rFonts w:ascii="Arial Narrow" w:hAnsi="Arial Narrow" w:cs="Arial"/>
          <w:sz w:val="22"/>
          <w:szCs w:val="22"/>
          <w:lang w:val="es-CO"/>
        </w:rPr>
        <w:t>, normas y recomendaciones según sea el fabricante</w:t>
      </w:r>
      <w:r w:rsidRPr="00DE2A5F">
        <w:rPr>
          <w:rFonts w:ascii="Arial Narrow" w:hAnsi="Arial Narrow" w:cs="Arial"/>
          <w:sz w:val="22"/>
          <w:szCs w:val="22"/>
          <w:lang w:val="es-CO"/>
        </w:rPr>
        <w:t>.</w:t>
      </w:r>
    </w:p>
    <w:p w14:paraId="0530EB1A" w14:textId="77777777" w:rsidR="00CE0201" w:rsidRPr="00DE2A5F" w:rsidRDefault="00CE0201" w:rsidP="00F309B0">
      <w:pPr>
        <w:pStyle w:val="Textoindependiente"/>
        <w:jc w:val="both"/>
        <w:rPr>
          <w:rFonts w:ascii="Arial Narrow" w:hAnsi="Arial Narrow" w:cs="Arial"/>
          <w:sz w:val="22"/>
          <w:szCs w:val="22"/>
          <w:lang w:val="es-CO"/>
        </w:rPr>
      </w:pPr>
    </w:p>
    <w:p w14:paraId="40B7F66D" w14:textId="19FADCD2" w:rsidR="00CE0201" w:rsidRPr="00DE2A5F" w:rsidRDefault="00CE0201"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Los productos deben ser adecuados para trabajar en las condiciones ambientales (temperatura y humedad relativa) de</w:t>
      </w:r>
      <w:r w:rsidR="00E67AF7" w:rsidRPr="00DE2A5F">
        <w:rPr>
          <w:rFonts w:ascii="Arial Narrow" w:hAnsi="Arial Narrow" w:cs="Arial"/>
          <w:sz w:val="22"/>
          <w:szCs w:val="22"/>
          <w:lang w:val="es-CO"/>
        </w:rPr>
        <w:t>l edificio ciencias de la salud y la ciudad de Pereira</w:t>
      </w:r>
      <w:r w:rsidRPr="00DE2A5F">
        <w:rPr>
          <w:rFonts w:ascii="Arial Narrow" w:hAnsi="Arial Narrow" w:cs="Arial"/>
          <w:sz w:val="22"/>
          <w:szCs w:val="22"/>
          <w:lang w:val="es-CO"/>
        </w:rPr>
        <w:t xml:space="preserve">.  </w:t>
      </w:r>
    </w:p>
    <w:p w14:paraId="4D68DA39" w14:textId="77777777" w:rsidR="005F10C1" w:rsidRPr="00DE2A5F" w:rsidRDefault="005F10C1" w:rsidP="00F309B0">
      <w:pPr>
        <w:pStyle w:val="Textoindependiente"/>
        <w:jc w:val="both"/>
        <w:rPr>
          <w:rFonts w:ascii="Arial Narrow" w:hAnsi="Arial Narrow" w:cs="Arial"/>
          <w:sz w:val="22"/>
          <w:szCs w:val="22"/>
          <w:lang w:val="es-CO"/>
        </w:rPr>
      </w:pPr>
    </w:p>
    <w:p w14:paraId="2623AD04" w14:textId="60582761" w:rsidR="003E2EA2" w:rsidRPr="00DE2A5F" w:rsidRDefault="003E2EA2"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 xml:space="preserve">Los accesorios requeridos para la instalación de dispositivos y equipos deben ser los recomendados por el fabricante, los elementos para las instalaciones de conducciones, canaletas, bandejas portacables ETC, deben ser  los adecuados </w:t>
      </w:r>
      <w:r w:rsidR="002528C9" w:rsidRPr="00DE2A5F">
        <w:rPr>
          <w:rFonts w:ascii="Arial Narrow" w:hAnsi="Arial Narrow" w:cs="Arial"/>
          <w:sz w:val="22"/>
          <w:szCs w:val="22"/>
          <w:lang w:val="es-CO"/>
        </w:rPr>
        <w:t xml:space="preserve">de acuerdo al </w:t>
      </w:r>
      <w:r w:rsidRPr="00DE2A5F">
        <w:rPr>
          <w:rFonts w:ascii="Arial Narrow" w:hAnsi="Arial Narrow" w:cs="Arial"/>
          <w:sz w:val="22"/>
          <w:szCs w:val="22"/>
          <w:lang w:val="es-CO"/>
        </w:rPr>
        <w:t>fabricante.</w:t>
      </w:r>
    </w:p>
    <w:p w14:paraId="13A788DC" w14:textId="77777777" w:rsidR="003E2EA2" w:rsidRPr="00DE2A5F" w:rsidRDefault="003E2EA2" w:rsidP="00F309B0">
      <w:pPr>
        <w:pStyle w:val="Textoindependiente"/>
        <w:jc w:val="both"/>
        <w:rPr>
          <w:rFonts w:ascii="Arial Narrow" w:hAnsi="Arial Narrow" w:cs="Arial"/>
          <w:sz w:val="22"/>
          <w:szCs w:val="22"/>
          <w:lang w:val="es-CO"/>
        </w:rPr>
      </w:pPr>
    </w:p>
    <w:p w14:paraId="1D3A1E0A" w14:textId="7BCED101" w:rsidR="003E2EA2" w:rsidRPr="00DE2A5F" w:rsidRDefault="003E2EA2"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Finalmente el aspecto físico de cada instalación debe ser estético</w:t>
      </w:r>
      <w:r w:rsidR="00A41F0A" w:rsidRPr="00DE2A5F">
        <w:rPr>
          <w:rFonts w:ascii="Arial Narrow" w:hAnsi="Arial Narrow" w:cs="Arial"/>
          <w:sz w:val="22"/>
          <w:szCs w:val="22"/>
          <w:lang w:val="es-CO"/>
        </w:rPr>
        <w:t xml:space="preserve"> de buena apariencia</w:t>
      </w:r>
      <w:r w:rsidRPr="00DE2A5F">
        <w:rPr>
          <w:rFonts w:ascii="Arial Narrow" w:hAnsi="Arial Narrow" w:cs="Arial"/>
          <w:sz w:val="22"/>
          <w:szCs w:val="22"/>
          <w:lang w:val="es-CO"/>
        </w:rPr>
        <w:t xml:space="preserve">, robusto en su fijación en proporción </w:t>
      </w:r>
      <w:r w:rsidR="00A41F0A" w:rsidRPr="00DE2A5F">
        <w:rPr>
          <w:rFonts w:ascii="Arial Narrow" w:hAnsi="Arial Narrow" w:cs="Arial"/>
          <w:sz w:val="22"/>
          <w:szCs w:val="22"/>
          <w:lang w:val="es-CO"/>
        </w:rPr>
        <w:t>al volumen del objeto, conservando la linealidad vertical, horizontal según sea el caso y buena distribución espacial</w:t>
      </w:r>
      <w:r w:rsidR="00DE36A6" w:rsidRPr="00DE2A5F">
        <w:rPr>
          <w:rFonts w:ascii="Arial Narrow" w:hAnsi="Arial Narrow" w:cs="Arial"/>
          <w:sz w:val="22"/>
          <w:szCs w:val="22"/>
          <w:lang w:val="es-CO"/>
        </w:rPr>
        <w:t xml:space="preserve"> cumpliendo con el alcance de la necesidad</w:t>
      </w:r>
      <w:r w:rsidR="00A41F0A" w:rsidRPr="00DE2A5F">
        <w:rPr>
          <w:rFonts w:ascii="Arial Narrow" w:hAnsi="Arial Narrow" w:cs="Arial"/>
          <w:sz w:val="22"/>
          <w:szCs w:val="22"/>
          <w:lang w:val="es-CO"/>
        </w:rPr>
        <w:t>.</w:t>
      </w:r>
    </w:p>
    <w:p w14:paraId="512A9949" w14:textId="77777777" w:rsidR="00D36304" w:rsidRPr="00DE2A5F" w:rsidRDefault="00D36304" w:rsidP="00F309B0">
      <w:pPr>
        <w:pStyle w:val="Textoindependiente"/>
        <w:jc w:val="both"/>
        <w:rPr>
          <w:rFonts w:ascii="Arial Narrow" w:hAnsi="Arial Narrow" w:cs="Arial"/>
          <w:sz w:val="22"/>
          <w:szCs w:val="22"/>
          <w:lang w:val="es-CO"/>
        </w:rPr>
      </w:pPr>
    </w:p>
    <w:p w14:paraId="2FA1E8AF" w14:textId="76C52AC7" w:rsidR="00EE5182" w:rsidRPr="00DE2A5F" w:rsidRDefault="00D36304"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Todas las conducciones en tuberías a la vista deben ser marcadas para su fácil identificación</w:t>
      </w:r>
      <w:r w:rsidR="00D5143F" w:rsidRPr="00DE2A5F">
        <w:rPr>
          <w:rFonts w:ascii="Arial Narrow" w:hAnsi="Arial Narrow" w:cs="Arial"/>
          <w:sz w:val="22"/>
          <w:szCs w:val="22"/>
          <w:lang w:val="es-CO"/>
        </w:rPr>
        <w:t>.</w:t>
      </w:r>
    </w:p>
    <w:p w14:paraId="4A8ACE8F" w14:textId="77777777" w:rsidR="00EE5182" w:rsidRPr="00DE2A5F" w:rsidRDefault="00EE5182" w:rsidP="00F309B0">
      <w:pPr>
        <w:pStyle w:val="Textoindependiente"/>
        <w:jc w:val="both"/>
        <w:rPr>
          <w:rFonts w:ascii="Arial Narrow" w:hAnsi="Arial Narrow" w:cs="Arial"/>
          <w:sz w:val="22"/>
          <w:szCs w:val="22"/>
          <w:lang w:val="es-CO"/>
        </w:rPr>
      </w:pPr>
    </w:p>
    <w:p w14:paraId="65C651CE" w14:textId="027FCEC7" w:rsidR="00D36304" w:rsidRPr="00DE2A5F" w:rsidRDefault="00EE5182"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Las marcaciones de dispositivos y equipos deben ser en material acrílico y letra en bajo relieve. Deben tener material adhesivo de excelente calidad para su gran adherencia y larga duración, los colores que se manejaran en cada sistema se describen a continuación:</w:t>
      </w:r>
    </w:p>
    <w:p w14:paraId="7C2C53BF" w14:textId="77777777" w:rsidR="00EE5182" w:rsidRPr="00DE2A5F" w:rsidRDefault="00EE5182" w:rsidP="00F309B0">
      <w:pPr>
        <w:pStyle w:val="Textoindependiente"/>
        <w:jc w:val="both"/>
        <w:rPr>
          <w:rFonts w:ascii="Arial Narrow" w:hAnsi="Arial Narrow" w:cs="Arial"/>
          <w:sz w:val="22"/>
          <w:szCs w:val="22"/>
          <w:lang w:val="es-CO"/>
        </w:rPr>
      </w:pPr>
    </w:p>
    <w:p w14:paraId="4B95D414" w14:textId="6B0AC7E5" w:rsidR="00EE5182" w:rsidRPr="00DE2A5F" w:rsidRDefault="00EE5182"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Las marcaciones del sistema de detección de incendio serán en fondo rojo y letra en bajo rel</w:t>
      </w:r>
      <w:r w:rsidR="002F7DF5" w:rsidRPr="00DE2A5F">
        <w:rPr>
          <w:rFonts w:ascii="Arial Narrow" w:hAnsi="Arial Narrow" w:cs="Arial"/>
          <w:sz w:val="22"/>
          <w:szCs w:val="22"/>
          <w:lang w:val="es-CO"/>
        </w:rPr>
        <w:t>ieve de color blanco</w:t>
      </w:r>
      <w:r w:rsidRPr="00DE2A5F">
        <w:rPr>
          <w:rFonts w:ascii="Arial Narrow" w:hAnsi="Arial Narrow" w:cs="Arial"/>
          <w:sz w:val="22"/>
          <w:szCs w:val="22"/>
          <w:lang w:val="es-CO"/>
        </w:rPr>
        <w:t>.</w:t>
      </w:r>
    </w:p>
    <w:p w14:paraId="26A510F6" w14:textId="77777777" w:rsidR="002F7DF5" w:rsidRPr="00DE2A5F" w:rsidRDefault="002F7DF5" w:rsidP="00F309B0">
      <w:pPr>
        <w:pStyle w:val="Textoindependiente"/>
        <w:jc w:val="both"/>
        <w:rPr>
          <w:rFonts w:ascii="Arial Narrow" w:hAnsi="Arial Narrow" w:cs="Arial"/>
          <w:sz w:val="22"/>
          <w:szCs w:val="22"/>
          <w:lang w:val="es-CO"/>
        </w:rPr>
      </w:pPr>
    </w:p>
    <w:p w14:paraId="76201D0E" w14:textId="216DCF8C" w:rsidR="002F7DF5" w:rsidRPr="00DE2A5F" w:rsidRDefault="002F7DF5"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Las tuberías a la vista del sistema de detección de incendio tendrán marquillas adhesivas en color rojo y letra blanca con una flecha que indique el sentido de la ruta del cableado</w:t>
      </w:r>
      <w:r w:rsidR="00D5143F" w:rsidRPr="00DE2A5F">
        <w:rPr>
          <w:rFonts w:ascii="Arial Narrow" w:hAnsi="Arial Narrow" w:cs="Arial"/>
          <w:sz w:val="22"/>
          <w:szCs w:val="22"/>
          <w:lang w:val="es-CO"/>
        </w:rPr>
        <w:t xml:space="preserve"> y con el nombre de: “red detección incendio”</w:t>
      </w:r>
      <w:r w:rsidRPr="00DE2A5F">
        <w:rPr>
          <w:rFonts w:ascii="Arial Narrow" w:hAnsi="Arial Narrow" w:cs="Arial"/>
          <w:sz w:val="22"/>
          <w:szCs w:val="22"/>
          <w:lang w:val="es-CO"/>
        </w:rPr>
        <w:t>.</w:t>
      </w:r>
    </w:p>
    <w:p w14:paraId="17A38A57" w14:textId="77777777" w:rsidR="002F7DF5" w:rsidRPr="00DE2A5F" w:rsidRDefault="002F7DF5" w:rsidP="00F309B0">
      <w:pPr>
        <w:pStyle w:val="Textoindependiente"/>
        <w:jc w:val="both"/>
        <w:rPr>
          <w:rFonts w:ascii="Arial Narrow" w:hAnsi="Arial Narrow" w:cs="Arial"/>
          <w:sz w:val="22"/>
          <w:szCs w:val="22"/>
          <w:lang w:val="es-CO"/>
        </w:rPr>
      </w:pPr>
    </w:p>
    <w:p w14:paraId="6A476234" w14:textId="4967EEDA" w:rsidR="00D36304" w:rsidRPr="00DE2A5F" w:rsidRDefault="00D36304"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 xml:space="preserve">Las marcaciones de cada sistema </w:t>
      </w:r>
      <w:r w:rsidR="00EE5182" w:rsidRPr="00DE2A5F">
        <w:rPr>
          <w:rFonts w:ascii="Arial Narrow" w:hAnsi="Arial Narrow" w:cs="Arial"/>
          <w:sz w:val="22"/>
          <w:szCs w:val="22"/>
          <w:lang w:val="es-CO"/>
        </w:rPr>
        <w:t>deben</w:t>
      </w:r>
      <w:r w:rsidRPr="00DE2A5F">
        <w:rPr>
          <w:rFonts w:ascii="Arial Narrow" w:hAnsi="Arial Narrow" w:cs="Arial"/>
          <w:sz w:val="22"/>
          <w:szCs w:val="22"/>
          <w:lang w:val="es-CO"/>
        </w:rPr>
        <w:t xml:space="preserve"> estar acorde con la identificación  mencionada en los manuales de funcionamiento y operación de cada sistema que debe presentar el </w:t>
      </w:r>
      <w:r w:rsidR="00EE5182" w:rsidRPr="00DE2A5F">
        <w:rPr>
          <w:rFonts w:ascii="Arial Narrow" w:hAnsi="Arial Narrow" w:cs="Arial"/>
          <w:sz w:val="22"/>
          <w:szCs w:val="22"/>
          <w:lang w:val="es-CO"/>
        </w:rPr>
        <w:t>contratista en la entrega del proyecto y capacitación.</w:t>
      </w:r>
    </w:p>
    <w:p w14:paraId="2747295C" w14:textId="77777777" w:rsidR="003E2EA2" w:rsidRPr="00DE2A5F" w:rsidRDefault="003E2EA2" w:rsidP="00F309B0">
      <w:pPr>
        <w:pStyle w:val="Textoindependiente"/>
        <w:jc w:val="both"/>
        <w:rPr>
          <w:rFonts w:ascii="Arial Narrow" w:hAnsi="Arial Narrow" w:cs="Arial"/>
          <w:sz w:val="22"/>
          <w:szCs w:val="22"/>
          <w:lang w:val="es-CO"/>
        </w:rPr>
      </w:pPr>
    </w:p>
    <w:p w14:paraId="5BE14920" w14:textId="196CEC87" w:rsidR="003E2EA2" w:rsidRPr="00DE2A5F" w:rsidRDefault="002F7DF5"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El cableado de los equipos debe ser el adecuado</w:t>
      </w:r>
      <w:r w:rsidR="00284ECA" w:rsidRPr="00DE2A5F">
        <w:rPr>
          <w:rFonts w:ascii="Arial Narrow" w:hAnsi="Arial Narrow" w:cs="Arial"/>
          <w:sz w:val="22"/>
          <w:szCs w:val="22"/>
          <w:lang w:val="es-CO"/>
        </w:rPr>
        <w:t xml:space="preserve"> según recomendación del fabricante,</w:t>
      </w:r>
      <w:r w:rsidRPr="00DE2A5F">
        <w:rPr>
          <w:rFonts w:ascii="Arial Narrow" w:hAnsi="Arial Narrow" w:cs="Arial"/>
          <w:sz w:val="22"/>
          <w:szCs w:val="22"/>
          <w:lang w:val="es-CO"/>
        </w:rPr>
        <w:t xml:space="preserve"> para cada función de transporte de información y energía del voltaje regulado. Todos los cables que se conectan a cada dispositivo y equipos </w:t>
      </w:r>
      <w:r w:rsidR="00D5143F" w:rsidRPr="00DE2A5F">
        <w:rPr>
          <w:rFonts w:ascii="Arial Narrow" w:hAnsi="Arial Narrow" w:cs="Arial"/>
          <w:sz w:val="22"/>
          <w:szCs w:val="22"/>
          <w:lang w:val="es-CO"/>
        </w:rPr>
        <w:t xml:space="preserve">dentro del panel de detección de incendios </w:t>
      </w:r>
      <w:r w:rsidRPr="00DE2A5F">
        <w:rPr>
          <w:rFonts w:ascii="Arial Narrow" w:hAnsi="Arial Narrow" w:cs="Arial"/>
          <w:sz w:val="22"/>
          <w:szCs w:val="22"/>
          <w:lang w:val="es-CO"/>
        </w:rPr>
        <w:t>deben ser bien figurados según sea el caso, sujetados con cinta velcro y amarras plásticas adecuadas</w:t>
      </w:r>
      <w:r w:rsidR="00D5143F" w:rsidRPr="00DE2A5F">
        <w:rPr>
          <w:rFonts w:ascii="Arial Narrow" w:hAnsi="Arial Narrow" w:cs="Arial"/>
          <w:sz w:val="22"/>
          <w:szCs w:val="22"/>
          <w:lang w:val="es-CO"/>
        </w:rPr>
        <w:t>, cada grupo de cables debe ser marcado para una fácil identificación</w:t>
      </w:r>
      <w:r w:rsidR="00284ECA" w:rsidRPr="00DE2A5F">
        <w:rPr>
          <w:rFonts w:ascii="Arial Narrow" w:hAnsi="Arial Narrow" w:cs="Arial"/>
          <w:sz w:val="22"/>
          <w:szCs w:val="22"/>
          <w:lang w:val="es-CO"/>
        </w:rPr>
        <w:t>.</w:t>
      </w:r>
    </w:p>
    <w:p w14:paraId="746EF020" w14:textId="77777777" w:rsidR="00284ECA" w:rsidRPr="00DE2A5F" w:rsidRDefault="00284ECA" w:rsidP="00F309B0">
      <w:pPr>
        <w:pStyle w:val="Textoindependiente"/>
        <w:jc w:val="both"/>
        <w:rPr>
          <w:rFonts w:ascii="Arial Narrow" w:hAnsi="Arial Narrow" w:cs="Arial"/>
          <w:sz w:val="22"/>
          <w:szCs w:val="22"/>
          <w:lang w:val="es-CO"/>
        </w:rPr>
      </w:pPr>
    </w:p>
    <w:p w14:paraId="5EFEEDAA" w14:textId="0D005CF7" w:rsidR="00284ECA" w:rsidRPr="00DE2A5F" w:rsidRDefault="00284ECA"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El punto terminal en bornera de dispositivos y equipos debe ser bien requintado para evitar fallas por intermitencia de puntos sueltos.</w:t>
      </w:r>
    </w:p>
    <w:p w14:paraId="47FE9754" w14:textId="77777777" w:rsidR="00284ECA" w:rsidRPr="00DE2A5F" w:rsidRDefault="00284ECA" w:rsidP="00F309B0">
      <w:pPr>
        <w:pStyle w:val="Textoindependiente"/>
        <w:jc w:val="both"/>
        <w:rPr>
          <w:rFonts w:ascii="Arial Narrow" w:hAnsi="Arial Narrow" w:cs="Arial"/>
          <w:sz w:val="22"/>
          <w:szCs w:val="22"/>
          <w:lang w:val="es-CO"/>
        </w:rPr>
      </w:pPr>
    </w:p>
    <w:p w14:paraId="4F37D482" w14:textId="77777777" w:rsidR="002076EE" w:rsidRPr="00DE2A5F" w:rsidRDefault="00284ECA"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 xml:space="preserve">El cable en el terminal de la bornera debe presentar una buena apariencia, no se permitirán puntos en la bornera donde se vea el cable desnudo por fuera de la bornera, la chaqueta del cable debe ser pelada exactamente y esta debe proteger el cable hasta la entrada de la bornera, la chaqueta del cable no debe quedar metida sobre la bornera </w:t>
      </w:r>
      <w:r w:rsidR="002076EE" w:rsidRPr="00DE2A5F">
        <w:rPr>
          <w:rFonts w:ascii="Arial Narrow" w:hAnsi="Arial Narrow" w:cs="Arial"/>
          <w:sz w:val="22"/>
          <w:szCs w:val="22"/>
          <w:lang w:val="es-CO"/>
        </w:rPr>
        <w:t>porque</w:t>
      </w:r>
      <w:r w:rsidRPr="00DE2A5F">
        <w:rPr>
          <w:rFonts w:ascii="Arial Narrow" w:hAnsi="Arial Narrow" w:cs="Arial"/>
          <w:sz w:val="22"/>
          <w:szCs w:val="22"/>
          <w:lang w:val="es-CO"/>
        </w:rPr>
        <w:t xml:space="preserve"> esto generara fallas en la conducción de la corriente.</w:t>
      </w:r>
    </w:p>
    <w:p w14:paraId="584458AB" w14:textId="77777777" w:rsidR="002076EE" w:rsidRPr="00DE2A5F" w:rsidRDefault="002076EE" w:rsidP="00F309B0">
      <w:pPr>
        <w:pStyle w:val="Textoindependiente"/>
        <w:jc w:val="both"/>
        <w:rPr>
          <w:rFonts w:ascii="Arial Narrow" w:hAnsi="Arial Narrow" w:cs="Arial"/>
          <w:sz w:val="22"/>
          <w:szCs w:val="22"/>
          <w:lang w:val="es-CO"/>
        </w:rPr>
      </w:pPr>
    </w:p>
    <w:p w14:paraId="61FB3556" w14:textId="45DB9322" w:rsidR="00284ECA" w:rsidRPr="00DE2A5F" w:rsidRDefault="002076EE" w:rsidP="00F309B0">
      <w:pPr>
        <w:pStyle w:val="Textoindependiente"/>
        <w:jc w:val="both"/>
        <w:rPr>
          <w:rFonts w:ascii="Arial Narrow" w:hAnsi="Arial Narrow" w:cs="Arial"/>
          <w:sz w:val="22"/>
          <w:szCs w:val="22"/>
          <w:lang w:val="es-CO"/>
        </w:rPr>
      </w:pPr>
      <w:r w:rsidRPr="00DE2A5F">
        <w:rPr>
          <w:rFonts w:ascii="Arial Narrow" w:hAnsi="Arial Narrow" w:cs="Arial"/>
          <w:sz w:val="22"/>
          <w:szCs w:val="22"/>
          <w:lang w:val="es-CO"/>
        </w:rPr>
        <w:t>Todas las cajas de paso</w:t>
      </w:r>
      <w:r w:rsidR="006C2D52" w:rsidRPr="00DE2A5F">
        <w:rPr>
          <w:rFonts w:ascii="Arial Narrow" w:hAnsi="Arial Narrow" w:cs="Arial"/>
          <w:sz w:val="22"/>
          <w:szCs w:val="22"/>
          <w:lang w:val="es-CO"/>
        </w:rPr>
        <w:t xml:space="preserve"> deben ser tapadas y aseguradas esto evita que el cable quede expuesto</w:t>
      </w:r>
      <w:r w:rsidRPr="00DE2A5F">
        <w:rPr>
          <w:rFonts w:ascii="Arial Narrow" w:hAnsi="Arial Narrow" w:cs="Arial"/>
          <w:sz w:val="22"/>
          <w:szCs w:val="22"/>
          <w:lang w:val="es-CO"/>
        </w:rPr>
        <w:t xml:space="preserve">, </w:t>
      </w:r>
      <w:r w:rsidR="006C2D52" w:rsidRPr="00DE2A5F">
        <w:rPr>
          <w:rFonts w:ascii="Arial Narrow" w:hAnsi="Arial Narrow" w:cs="Arial"/>
          <w:sz w:val="22"/>
          <w:szCs w:val="22"/>
          <w:lang w:val="es-CO"/>
        </w:rPr>
        <w:t>no se permitirá el uso de tornillo DRYWALL</w:t>
      </w:r>
      <w:r w:rsidR="000C0108" w:rsidRPr="00DE2A5F">
        <w:rPr>
          <w:rFonts w:ascii="Arial Narrow" w:hAnsi="Arial Narrow" w:cs="Arial"/>
          <w:sz w:val="22"/>
          <w:szCs w:val="22"/>
          <w:lang w:val="es-CO"/>
        </w:rPr>
        <w:t>, se deben usar tornillos para lamina en instalaciones eléctricas</w:t>
      </w:r>
      <w:r w:rsidRPr="00DE2A5F">
        <w:rPr>
          <w:rFonts w:ascii="Arial Narrow" w:hAnsi="Arial Narrow" w:cs="Arial"/>
          <w:sz w:val="22"/>
          <w:szCs w:val="22"/>
          <w:lang w:val="es-CO"/>
        </w:rPr>
        <w:t>. Se deben usar cajas RAWELT, conduletas y todos los elementos que cumplan con los estándares de calidad.</w:t>
      </w:r>
    </w:p>
    <w:p w14:paraId="0A5E2F31" w14:textId="77777777" w:rsidR="006C2D52" w:rsidRPr="00DE2A5F" w:rsidRDefault="006C2D52" w:rsidP="00F309B0">
      <w:pPr>
        <w:pStyle w:val="Textoindependiente"/>
        <w:jc w:val="both"/>
        <w:rPr>
          <w:rFonts w:ascii="Arial Narrow" w:hAnsi="Arial Narrow" w:cs="Arial"/>
          <w:sz w:val="22"/>
          <w:szCs w:val="22"/>
          <w:lang w:val="es-CO"/>
        </w:rPr>
      </w:pPr>
    </w:p>
    <w:p w14:paraId="48FDD5F6" w14:textId="1832168C" w:rsidR="0011608D" w:rsidRPr="00DE2A5F" w:rsidRDefault="0011608D" w:rsidP="00F309B0">
      <w:pPr>
        <w:pStyle w:val="Textoindependiente"/>
        <w:jc w:val="both"/>
        <w:rPr>
          <w:rFonts w:ascii="Arial Narrow" w:hAnsi="Arial Narrow" w:cs="Arial"/>
          <w:sz w:val="22"/>
          <w:szCs w:val="22"/>
          <w:lang w:val="es-CO"/>
        </w:rPr>
      </w:pPr>
    </w:p>
    <w:p w14:paraId="5A4512E3" w14:textId="6143E979" w:rsidR="006C2D52" w:rsidRPr="00DE2A5F" w:rsidRDefault="000C0108" w:rsidP="00F309B0">
      <w:pPr>
        <w:pStyle w:val="Textoindependiente"/>
        <w:jc w:val="both"/>
        <w:rPr>
          <w:rFonts w:ascii="Arial Narrow" w:hAnsi="Arial Narrow" w:cs="Arial"/>
          <w:sz w:val="22"/>
          <w:szCs w:val="22"/>
          <w:lang w:val="es-CO"/>
        </w:rPr>
      </w:pPr>
      <w:r w:rsidRPr="00DE2A5F">
        <w:rPr>
          <w:rFonts w:ascii="Arial Narrow" w:hAnsi="Arial Narrow" w:cs="Arial"/>
          <w:noProof/>
          <w:sz w:val="22"/>
          <w:szCs w:val="22"/>
          <w:lang w:val="es-CO" w:eastAsia="es-CO"/>
        </w:rPr>
        <w:drawing>
          <wp:inline distT="0" distB="0" distL="0" distR="0" wp14:anchorId="4393DE0C" wp14:editId="7B50AE84">
            <wp:extent cx="5606415" cy="155130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06415" cy="1551305"/>
                    </a:xfrm>
                    <a:prstGeom prst="rect">
                      <a:avLst/>
                    </a:prstGeom>
                    <a:noFill/>
                    <a:ln>
                      <a:noFill/>
                    </a:ln>
                  </pic:spPr>
                </pic:pic>
              </a:graphicData>
            </a:graphic>
          </wp:inline>
        </w:drawing>
      </w:r>
    </w:p>
    <w:p w14:paraId="4A888E4E" w14:textId="77777777" w:rsidR="005F10C1" w:rsidRPr="00DE2A5F" w:rsidRDefault="005F10C1" w:rsidP="00F309B0">
      <w:pPr>
        <w:pStyle w:val="Textoindependiente"/>
        <w:jc w:val="both"/>
        <w:rPr>
          <w:rFonts w:ascii="Arial Narrow" w:hAnsi="Arial Narrow" w:cs="Arial"/>
          <w:sz w:val="22"/>
          <w:szCs w:val="22"/>
          <w:lang w:val="es-CO"/>
        </w:rPr>
      </w:pPr>
    </w:p>
    <w:p w14:paraId="73C818C1" w14:textId="77777777" w:rsidR="005F10C1" w:rsidRPr="00DE2A5F" w:rsidRDefault="005F10C1" w:rsidP="00F309B0">
      <w:pPr>
        <w:pStyle w:val="Textoindependiente"/>
        <w:jc w:val="both"/>
        <w:rPr>
          <w:rFonts w:ascii="Arial Narrow" w:hAnsi="Arial Narrow" w:cs="Arial"/>
          <w:sz w:val="22"/>
          <w:szCs w:val="22"/>
          <w:lang w:val="es-CO"/>
        </w:rPr>
      </w:pPr>
    </w:p>
    <w:p w14:paraId="0FB93DBC" w14:textId="77777777" w:rsidR="004240B5" w:rsidRPr="00DE2A5F" w:rsidRDefault="004240B5" w:rsidP="0050371B">
      <w:pPr>
        <w:pStyle w:val="Ttulo2"/>
        <w:tabs>
          <w:tab w:val="left" w:pos="851"/>
        </w:tabs>
        <w:jc w:val="both"/>
        <w:rPr>
          <w:rFonts w:ascii="Arial Narrow" w:hAnsi="Arial Narrow" w:cs="Arial"/>
          <w:color w:val="000000"/>
          <w:szCs w:val="22"/>
        </w:rPr>
      </w:pPr>
    </w:p>
    <w:p w14:paraId="57189051" w14:textId="77777777" w:rsidR="001701E1" w:rsidRPr="00DE2A5F" w:rsidRDefault="001701E1" w:rsidP="001701E1"/>
    <w:p w14:paraId="20B02034" w14:textId="36AAF227" w:rsidR="0050371B" w:rsidRPr="00DE2A5F" w:rsidRDefault="0050371B" w:rsidP="001701E1">
      <w:pPr>
        <w:pStyle w:val="Ttulo2"/>
        <w:tabs>
          <w:tab w:val="left" w:pos="851"/>
        </w:tabs>
        <w:jc w:val="both"/>
        <w:rPr>
          <w:rFonts w:ascii="Arial Narrow" w:hAnsi="Arial Narrow" w:cs="Arial"/>
          <w:color w:val="000000"/>
        </w:rPr>
      </w:pPr>
      <w:r w:rsidRPr="00DE2A5F">
        <w:rPr>
          <w:rFonts w:ascii="Arial Narrow" w:hAnsi="Arial Narrow" w:cs="Arial"/>
          <w:color w:val="000000"/>
          <w:szCs w:val="22"/>
        </w:rPr>
        <w:t xml:space="preserve">ESPECIFIACIONES PARTICULARES </w:t>
      </w:r>
      <w:r w:rsidRPr="00DE2A5F">
        <w:rPr>
          <w:rFonts w:ascii="Arial Narrow" w:hAnsi="Arial Narrow" w:cs="Arial"/>
          <w:color w:val="000000"/>
        </w:rPr>
        <w:t>RED DE DETECCION DE INCENDIOS</w:t>
      </w:r>
    </w:p>
    <w:p w14:paraId="60D708A4" w14:textId="77777777" w:rsidR="00D54203" w:rsidRPr="00DE2A5F" w:rsidRDefault="00D54203" w:rsidP="0050371B">
      <w:pPr>
        <w:pStyle w:val="Listavistosa-nfasis11"/>
        <w:tabs>
          <w:tab w:val="left" w:pos="993"/>
        </w:tabs>
        <w:spacing w:after="0" w:line="240" w:lineRule="auto"/>
        <w:ind w:left="0"/>
        <w:jc w:val="both"/>
        <w:rPr>
          <w:rFonts w:ascii="Arial Narrow" w:hAnsi="Arial Narrow" w:cs="Arial"/>
          <w:color w:val="000000"/>
        </w:rPr>
      </w:pPr>
    </w:p>
    <w:p w14:paraId="4C49A5DF" w14:textId="77777777" w:rsidR="00D54203" w:rsidRPr="00DE2A5F" w:rsidRDefault="00D54203" w:rsidP="00D54203">
      <w:pPr>
        <w:pStyle w:val="Sinespaciado"/>
        <w:jc w:val="both"/>
        <w:rPr>
          <w:rFonts w:ascii="Arial Narrow" w:hAnsi="Arial Narrow" w:cs="Arial"/>
        </w:rPr>
      </w:pPr>
      <w:r w:rsidRPr="00DE2A5F">
        <w:rPr>
          <w:rFonts w:ascii="Arial Narrow" w:hAnsi="Arial Narrow" w:cs="Arial"/>
        </w:rPr>
        <w:t>El alcance de este sistema comprende  la  Ingeniería  Básica  y  de  Detalle  con  la  distribución  de  los detectores,  avisadores manuales, sirenas, panel central y elementos, de acuerdo a  lo  estipulado  por  las mencionadas normas y la provisión de todos los elementos específicos.</w:t>
      </w:r>
    </w:p>
    <w:p w14:paraId="742421A4" w14:textId="77777777" w:rsidR="00CE499B" w:rsidRPr="00DE2A5F" w:rsidRDefault="00CE499B" w:rsidP="00D54203">
      <w:pPr>
        <w:pStyle w:val="Sinespaciado"/>
        <w:jc w:val="both"/>
        <w:rPr>
          <w:rFonts w:ascii="Arial Narrow" w:hAnsi="Arial Narrow" w:cs="Arial"/>
        </w:rPr>
      </w:pPr>
    </w:p>
    <w:p w14:paraId="075B3A76" w14:textId="77777777" w:rsidR="00CE499B" w:rsidRPr="00DE2A5F" w:rsidRDefault="00CE499B" w:rsidP="00CE499B">
      <w:pPr>
        <w:pStyle w:val="Sinespaciado"/>
        <w:jc w:val="both"/>
        <w:rPr>
          <w:rFonts w:ascii="Arial Narrow" w:hAnsi="Arial Narrow" w:cs="Arial"/>
          <w:lang w:val="es-ES"/>
        </w:rPr>
      </w:pPr>
      <w:r w:rsidRPr="00DE2A5F">
        <w:rPr>
          <w:rFonts w:ascii="Arial Narrow" w:hAnsi="Arial Narrow" w:cs="Arial"/>
          <w:lang w:val="es-ES"/>
        </w:rPr>
        <w:t xml:space="preserve">El panel de control deberá poseer aprobación UL para detección y extinción de incendios. </w:t>
      </w:r>
    </w:p>
    <w:p w14:paraId="51DE7803" w14:textId="77777777" w:rsidR="00CE499B" w:rsidRPr="00DE2A5F" w:rsidRDefault="00CE499B" w:rsidP="00CE499B">
      <w:pPr>
        <w:pStyle w:val="Sinespaciado"/>
        <w:jc w:val="both"/>
        <w:rPr>
          <w:rFonts w:ascii="Arial Narrow" w:hAnsi="Arial Narrow" w:cs="Arial"/>
        </w:rPr>
      </w:pPr>
    </w:p>
    <w:p w14:paraId="5EAEFF4D" w14:textId="342C32B3" w:rsidR="00CE499B" w:rsidRPr="00DE2A5F" w:rsidRDefault="00CE499B" w:rsidP="00CE499B">
      <w:pPr>
        <w:pStyle w:val="Sinespaciado"/>
        <w:jc w:val="both"/>
        <w:rPr>
          <w:rFonts w:ascii="Arial Narrow" w:hAnsi="Arial Narrow"/>
        </w:rPr>
      </w:pPr>
      <w:r w:rsidRPr="00DE2A5F">
        <w:rPr>
          <w:rFonts w:ascii="Arial Narrow" w:hAnsi="Arial Narrow"/>
        </w:rPr>
        <w:t>El sis</w:t>
      </w:r>
      <w:r w:rsidR="004E2EAD" w:rsidRPr="00DE2A5F">
        <w:rPr>
          <w:rFonts w:ascii="Arial Narrow" w:hAnsi="Arial Narrow"/>
        </w:rPr>
        <w:t xml:space="preserve">tema de detección de incendio será </w:t>
      </w:r>
      <w:r w:rsidRPr="00DE2A5F">
        <w:rPr>
          <w:rFonts w:ascii="Arial Narrow" w:hAnsi="Arial Narrow"/>
        </w:rPr>
        <w:t>cableado en topología clase</w:t>
      </w:r>
      <w:r w:rsidR="004E2EAD" w:rsidRPr="00DE2A5F">
        <w:rPr>
          <w:rFonts w:ascii="Arial Narrow" w:hAnsi="Arial Narrow"/>
        </w:rPr>
        <w:t xml:space="preserve"> B</w:t>
      </w:r>
      <w:r w:rsidRPr="00DE2A5F">
        <w:rPr>
          <w:rFonts w:ascii="Arial Narrow" w:hAnsi="Arial Narrow"/>
        </w:rPr>
        <w:t xml:space="preserve">, </w:t>
      </w:r>
      <w:r w:rsidR="004E2EAD" w:rsidRPr="00DE2A5F">
        <w:rPr>
          <w:rFonts w:ascii="Arial Narrow" w:hAnsi="Arial Narrow"/>
        </w:rPr>
        <w:t>se debe prestar atención al máximo número de derivaciones dadas por el fabricante del sistema</w:t>
      </w:r>
      <w:r w:rsidRPr="00DE2A5F">
        <w:rPr>
          <w:rFonts w:ascii="Arial Narrow" w:hAnsi="Arial Narrow"/>
        </w:rPr>
        <w:t>,</w:t>
      </w:r>
      <w:r w:rsidR="00E9145B" w:rsidRPr="00DE2A5F">
        <w:rPr>
          <w:rFonts w:ascii="Arial Narrow" w:hAnsi="Arial Narrow"/>
        </w:rPr>
        <w:t xml:space="preserve"> no se permitirán empalmes o derivaciones en T que estén fuera de elementos pertenecientes a la red distribuida</w:t>
      </w:r>
      <w:r w:rsidRPr="00DE2A5F">
        <w:rPr>
          <w:rFonts w:ascii="Arial Narrow" w:hAnsi="Arial Narrow"/>
        </w:rPr>
        <w:t>.</w:t>
      </w:r>
    </w:p>
    <w:p w14:paraId="7A85229B" w14:textId="77777777" w:rsidR="00CE499B" w:rsidRPr="00DE2A5F" w:rsidRDefault="00CE499B" w:rsidP="00CE499B">
      <w:pPr>
        <w:pStyle w:val="Sinespaciado"/>
        <w:jc w:val="both"/>
        <w:rPr>
          <w:rFonts w:ascii="Arial Narrow" w:hAnsi="Arial Narrow"/>
        </w:rPr>
      </w:pPr>
    </w:p>
    <w:p w14:paraId="608D9B41" w14:textId="77777777" w:rsidR="00CE499B" w:rsidRPr="00DE2A5F" w:rsidRDefault="00CE499B" w:rsidP="00CE499B">
      <w:pPr>
        <w:pStyle w:val="Sinespaciado"/>
        <w:jc w:val="both"/>
        <w:rPr>
          <w:rFonts w:ascii="Arial Narrow" w:hAnsi="Arial Narrow"/>
        </w:rPr>
      </w:pPr>
      <w:r w:rsidRPr="00DE2A5F">
        <w:rPr>
          <w:rFonts w:ascii="Arial Narrow" w:hAnsi="Arial Narrow"/>
        </w:rPr>
        <w:t>El sistema de evacuación audible y visible con señal independiente y supervisada desde cada NAC tendrá una topología de cableado en clase B significa que el cableado para este tipo de dispositivo terminará en una punta sin retornar,  no obstante tendrá una resistencia de fin de línea para la supervisión automática del cableado.</w:t>
      </w:r>
    </w:p>
    <w:p w14:paraId="3389EBB3" w14:textId="77777777" w:rsidR="00CE499B" w:rsidRPr="00DE2A5F" w:rsidRDefault="00CE499B" w:rsidP="00CE499B">
      <w:pPr>
        <w:pStyle w:val="Sinespaciado"/>
        <w:jc w:val="both"/>
        <w:rPr>
          <w:rFonts w:ascii="Arial Narrow" w:hAnsi="Arial Narrow"/>
        </w:rPr>
      </w:pPr>
    </w:p>
    <w:p w14:paraId="4D23F8C2" w14:textId="77777777" w:rsidR="00CE499B" w:rsidRPr="00DE2A5F" w:rsidRDefault="00CE499B" w:rsidP="00CE499B">
      <w:pPr>
        <w:pStyle w:val="Sinespaciado"/>
        <w:jc w:val="both"/>
        <w:rPr>
          <w:rFonts w:ascii="Arial Narrow" w:hAnsi="Arial Narrow"/>
        </w:rPr>
      </w:pPr>
      <w:r w:rsidRPr="00DE2A5F">
        <w:rPr>
          <w:rFonts w:ascii="Arial Narrow" w:hAnsi="Arial Narrow"/>
        </w:rPr>
        <w:t>Todas las conducciones de los elementos de la red deben ser instaladas en tubería EMT, el cable de la red debe ser protegido hasta llegar al sensor de humo o modulo.</w:t>
      </w:r>
    </w:p>
    <w:p w14:paraId="780B164C" w14:textId="77777777" w:rsidR="00CE499B" w:rsidRPr="00DE2A5F" w:rsidRDefault="00CE499B" w:rsidP="00CE499B">
      <w:pPr>
        <w:pStyle w:val="Sinespaciado"/>
        <w:jc w:val="both"/>
        <w:rPr>
          <w:rFonts w:ascii="Arial Narrow" w:hAnsi="Arial Narrow"/>
        </w:rPr>
      </w:pPr>
    </w:p>
    <w:p w14:paraId="5C634A0F" w14:textId="2F7B362F" w:rsidR="00CE499B" w:rsidRPr="00DE2A5F" w:rsidRDefault="00CE499B" w:rsidP="00CE499B">
      <w:pPr>
        <w:pStyle w:val="Sinespaciado"/>
        <w:jc w:val="both"/>
        <w:rPr>
          <w:rFonts w:ascii="Arial Narrow" w:hAnsi="Arial Narrow"/>
        </w:rPr>
      </w:pPr>
      <w:r w:rsidRPr="00DE2A5F">
        <w:rPr>
          <w:rFonts w:ascii="Arial Narrow" w:hAnsi="Arial Narrow"/>
        </w:rPr>
        <w:t>En caso de cielo falso, la llegada a cada sensor de humo desde la caja metálica que conecta con la tubería EMT debe ser en coraza metálica, se deben usar los accesorios adecuados para este tipo de instalación. La llega al cielo falso de la coraza metálica debe ser en una caja metálica 2400</w:t>
      </w:r>
      <w:r w:rsidR="00322E9F" w:rsidRPr="00DE2A5F">
        <w:rPr>
          <w:rFonts w:ascii="Arial Narrow" w:hAnsi="Arial Narrow"/>
        </w:rPr>
        <w:t xml:space="preserve"> o la que mejor se adecue siempre y cuando sea metálica</w:t>
      </w:r>
      <w:r w:rsidRPr="00DE2A5F">
        <w:rPr>
          <w:rFonts w:ascii="Arial Narrow" w:hAnsi="Arial Narrow"/>
        </w:rPr>
        <w:t>.</w:t>
      </w:r>
    </w:p>
    <w:p w14:paraId="681D033B" w14:textId="77777777" w:rsidR="00CE499B" w:rsidRPr="00DE2A5F" w:rsidRDefault="00CE499B" w:rsidP="00CE499B">
      <w:pPr>
        <w:pStyle w:val="Sinespaciado"/>
        <w:jc w:val="both"/>
        <w:rPr>
          <w:rFonts w:ascii="Arial Narrow" w:hAnsi="Arial Narrow"/>
        </w:rPr>
      </w:pPr>
    </w:p>
    <w:p w14:paraId="3C11C9D9" w14:textId="0409648E" w:rsidR="00CE499B" w:rsidRPr="00DE2A5F" w:rsidRDefault="00322E9F" w:rsidP="00CE499B">
      <w:pPr>
        <w:pStyle w:val="Sinespaciado"/>
        <w:jc w:val="center"/>
        <w:rPr>
          <w:rFonts w:ascii="Arial Narrow" w:hAnsi="Arial Narrow"/>
        </w:rPr>
      </w:pPr>
      <w:r w:rsidRPr="00DE2A5F">
        <w:rPr>
          <w:rFonts w:ascii="Arial Narrow" w:hAnsi="Arial Narrow"/>
          <w:noProof/>
        </w:rPr>
        <w:lastRenderedPageBreak/>
        <w:drawing>
          <wp:inline distT="0" distB="0" distL="0" distR="0" wp14:anchorId="6AB921F4" wp14:editId="40A138B6">
            <wp:extent cx="4156075" cy="1305560"/>
            <wp:effectExtent l="0" t="0" r="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56075" cy="1305560"/>
                    </a:xfrm>
                    <a:prstGeom prst="rect">
                      <a:avLst/>
                    </a:prstGeom>
                    <a:noFill/>
                    <a:ln>
                      <a:noFill/>
                    </a:ln>
                  </pic:spPr>
                </pic:pic>
              </a:graphicData>
            </a:graphic>
          </wp:inline>
        </w:drawing>
      </w:r>
    </w:p>
    <w:p w14:paraId="11795464" w14:textId="77777777" w:rsidR="00CE499B" w:rsidRPr="00DE2A5F" w:rsidRDefault="00CE499B" w:rsidP="00CE499B">
      <w:pPr>
        <w:pStyle w:val="Sinespaciado"/>
        <w:jc w:val="both"/>
        <w:rPr>
          <w:rFonts w:ascii="Arial Narrow" w:hAnsi="Arial Narrow"/>
        </w:rPr>
      </w:pPr>
    </w:p>
    <w:p w14:paraId="76A72989" w14:textId="2AD77BFC" w:rsidR="00CE499B" w:rsidRPr="00DE2A5F" w:rsidRDefault="00CE499B" w:rsidP="00CE499B">
      <w:pPr>
        <w:pStyle w:val="Sinespaciado"/>
        <w:jc w:val="both"/>
        <w:rPr>
          <w:rFonts w:ascii="Arial Narrow" w:hAnsi="Arial Narrow"/>
        </w:rPr>
      </w:pPr>
      <w:r w:rsidRPr="00DE2A5F">
        <w:rPr>
          <w:rFonts w:ascii="Arial Narrow" w:hAnsi="Arial Narrow"/>
        </w:rPr>
        <w:t>El constructor debe utilizar un conector curvo para coraza metálica cuando sale la coraza metálica desde la tubería que trae el cable FPL esta salida será en una caja 2400</w:t>
      </w:r>
      <w:r w:rsidR="00322E9F" w:rsidRPr="00DE2A5F">
        <w:rPr>
          <w:rFonts w:ascii="Arial Narrow" w:hAnsi="Arial Narrow"/>
        </w:rPr>
        <w:t xml:space="preserve"> o similar</w:t>
      </w:r>
      <w:r w:rsidRPr="00DE2A5F">
        <w:rPr>
          <w:rFonts w:ascii="Arial Narrow" w:hAnsi="Arial Narrow"/>
        </w:rPr>
        <w:t>, debe utilizar un conector recto para conectar la coraza metálica con la caja</w:t>
      </w:r>
      <w:r w:rsidR="00322E9F" w:rsidRPr="00DE2A5F">
        <w:rPr>
          <w:rFonts w:ascii="Arial Narrow" w:hAnsi="Arial Narrow"/>
        </w:rPr>
        <w:t xml:space="preserve"> metálica </w:t>
      </w:r>
      <w:r w:rsidRPr="00DE2A5F">
        <w:rPr>
          <w:rFonts w:ascii="Arial Narrow" w:hAnsi="Arial Narrow"/>
        </w:rPr>
        <w:t>que estará en cielo falso para conectar la base del sensor de humo.</w:t>
      </w:r>
    </w:p>
    <w:p w14:paraId="0AC46340" w14:textId="77777777" w:rsidR="00203CB2" w:rsidRPr="00DE2A5F" w:rsidRDefault="00203CB2" w:rsidP="00CE499B">
      <w:pPr>
        <w:pStyle w:val="Sinespaciado"/>
        <w:jc w:val="both"/>
        <w:rPr>
          <w:rFonts w:ascii="Arial Narrow" w:hAnsi="Arial Narrow"/>
        </w:rPr>
      </w:pPr>
    </w:p>
    <w:p w14:paraId="27BC2C18" w14:textId="6D5F0BBF" w:rsidR="00322E9F" w:rsidRPr="00DE2A5F" w:rsidRDefault="00322E9F" w:rsidP="00CE499B">
      <w:pPr>
        <w:pStyle w:val="Sinespaciado"/>
        <w:jc w:val="both"/>
        <w:rPr>
          <w:rFonts w:ascii="Arial Narrow" w:hAnsi="Arial Narrow"/>
        </w:rPr>
      </w:pPr>
      <w:r w:rsidRPr="00DE2A5F">
        <w:rPr>
          <w:rFonts w:ascii="Arial Narrow" w:hAnsi="Arial Narrow"/>
        </w:rPr>
        <w:t>Del capítulo 14 de la NFPA 72</w:t>
      </w:r>
    </w:p>
    <w:p w14:paraId="72528B68" w14:textId="77777777" w:rsidR="00322E9F" w:rsidRPr="00DE2A5F" w:rsidRDefault="00322E9F" w:rsidP="00CE499B">
      <w:pPr>
        <w:pStyle w:val="Sinespaciado"/>
        <w:jc w:val="both"/>
        <w:rPr>
          <w:rFonts w:ascii="Arial Narrow" w:hAnsi="Arial Narrow"/>
        </w:rPr>
      </w:pPr>
    </w:p>
    <w:p w14:paraId="2B20579B" w14:textId="3EF380F8" w:rsidR="00203CB2" w:rsidRPr="00DE2A5F" w:rsidRDefault="00322E9F" w:rsidP="00CE499B">
      <w:pPr>
        <w:pStyle w:val="Sinespaciado"/>
        <w:jc w:val="both"/>
        <w:rPr>
          <w:rFonts w:ascii="Arial Narrow" w:hAnsi="Arial Narrow"/>
        </w:rPr>
      </w:pPr>
      <w:r w:rsidRPr="00DE2A5F">
        <w:rPr>
          <w:rFonts w:ascii="Arial Narrow" w:hAnsi="Arial Narrow"/>
        </w:rPr>
        <w:t>La imagen aquí presentada muestra la instalación de un sensor de humo sobre un piso falso, allí podemos observar que el sensor está instalado sobre accesorios metálicos.</w:t>
      </w:r>
    </w:p>
    <w:p w14:paraId="05F1693B" w14:textId="77777777" w:rsidR="00CE499B" w:rsidRPr="00DE2A5F" w:rsidRDefault="00CE499B" w:rsidP="00CE499B">
      <w:pPr>
        <w:pStyle w:val="Sinespaciado"/>
        <w:jc w:val="both"/>
        <w:rPr>
          <w:rFonts w:ascii="Arial Narrow" w:hAnsi="Arial Narrow"/>
        </w:rPr>
      </w:pPr>
    </w:p>
    <w:p w14:paraId="2D3AB611" w14:textId="6D5FAEDE" w:rsidR="00203CB2" w:rsidRPr="00DE2A5F" w:rsidRDefault="00203CB2" w:rsidP="00203CB2">
      <w:pPr>
        <w:pStyle w:val="Sinespaciado"/>
        <w:jc w:val="center"/>
        <w:rPr>
          <w:rFonts w:ascii="Arial Narrow" w:hAnsi="Arial Narrow"/>
        </w:rPr>
      </w:pPr>
      <w:r w:rsidRPr="00DE2A5F">
        <w:rPr>
          <w:rFonts w:ascii="Arial Narrow" w:hAnsi="Arial Narrow"/>
          <w:noProof/>
        </w:rPr>
        <w:drawing>
          <wp:inline distT="0" distB="0" distL="0" distR="0" wp14:anchorId="4CEC1DEC" wp14:editId="5375E85A">
            <wp:extent cx="4792980" cy="2680335"/>
            <wp:effectExtent l="0" t="0" r="7620" b="571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92980" cy="2680335"/>
                    </a:xfrm>
                    <a:prstGeom prst="rect">
                      <a:avLst/>
                    </a:prstGeom>
                    <a:noFill/>
                    <a:ln>
                      <a:noFill/>
                    </a:ln>
                  </pic:spPr>
                </pic:pic>
              </a:graphicData>
            </a:graphic>
          </wp:inline>
        </w:drawing>
      </w:r>
    </w:p>
    <w:p w14:paraId="1EA78BF4" w14:textId="77777777" w:rsidR="00322E9F" w:rsidRPr="00DE2A5F" w:rsidRDefault="00322E9F" w:rsidP="00CE499B">
      <w:pPr>
        <w:pStyle w:val="Sinespaciado"/>
        <w:jc w:val="both"/>
        <w:rPr>
          <w:rFonts w:ascii="Arial Narrow" w:hAnsi="Arial Narrow"/>
        </w:rPr>
      </w:pPr>
    </w:p>
    <w:p w14:paraId="5EE022B7" w14:textId="10ACB490" w:rsidR="00CE499B" w:rsidRPr="00DE2A5F" w:rsidRDefault="00CE499B" w:rsidP="00CE499B">
      <w:pPr>
        <w:pStyle w:val="Sinespaciado"/>
        <w:jc w:val="both"/>
        <w:rPr>
          <w:rFonts w:ascii="Arial Narrow" w:hAnsi="Arial Narrow"/>
        </w:rPr>
      </w:pPr>
      <w:r w:rsidRPr="00DE2A5F">
        <w:rPr>
          <w:rFonts w:ascii="Arial Narrow" w:hAnsi="Arial Narrow"/>
        </w:rPr>
        <w:t xml:space="preserve">Se deben marcar las tuberías de la red de detección de incendio con el fin de identificar estas de  las tuberías eléctricas. </w:t>
      </w:r>
    </w:p>
    <w:p w14:paraId="4C97AC89" w14:textId="77777777" w:rsidR="00CE499B" w:rsidRPr="00DE2A5F" w:rsidRDefault="00CE499B" w:rsidP="00CE499B">
      <w:pPr>
        <w:pStyle w:val="Sinespaciado"/>
        <w:jc w:val="both"/>
        <w:rPr>
          <w:rFonts w:ascii="Arial Narrow" w:hAnsi="Arial Narrow"/>
        </w:rPr>
      </w:pPr>
    </w:p>
    <w:p w14:paraId="57A0A437" w14:textId="77777777" w:rsidR="00CE499B" w:rsidRPr="00DE2A5F" w:rsidRDefault="00CE499B" w:rsidP="00CE499B">
      <w:pPr>
        <w:pStyle w:val="Sinespaciado"/>
        <w:jc w:val="both"/>
        <w:rPr>
          <w:rFonts w:ascii="Arial Narrow" w:hAnsi="Arial Narrow"/>
        </w:rPr>
      </w:pPr>
      <w:r w:rsidRPr="00DE2A5F">
        <w:rPr>
          <w:rFonts w:ascii="Arial Narrow" w:hAnsi="Arial Narrow"/>
        </w:rPr>
        <w:t xml:space="preserve">Todos los cables que salen del panel de detección de incendio deben ser marcados con marquillas adhesivas de color rojo y letra negra. </w:t>
      </w:r>
    </w:p>
    <w:p w14:paraId="48C8B4BC" w14:textId="77777777" w:rsidR="00CE499B" w:rsidRPr="00DE2A5F" w:rsidRDefault="00CE499B" w:rsidP="00CE499B">
      <w:pPr>
        <w:pStyle w:val="Sinespaciado"/>
        <w:jc w:val="both"/>
        <w:rPr>
          <w:rFonts w:ascii="Arial Narrow" w:hAnsi="Arial Narrow"/>
        </w:rPr>
      </w:pPr>
    </w:p>
    <w:p w14:paraId="56CA7992" w14:textId="77777777" w:rsidR="00CE499B" w:rsidRPr="00DE2A5F" w:rsidRDefault="00CE499B" w:rsidP="00CE499B">
      <w:pPr>
        <w:pStyle w:val="Sinespaciado"/>
        <w:jc w:val="both"/>
        <w:rPr>
          <w:rFonts w:ascii="Arial Narrow" w:hAnsi="Arial Narrow"/>
        </w:rPr>
      </w:pPr>
      <w:r w:rsidRPr="00DE2A5F">
        <w:rPr>
          <w:rFonts w:ascii="Arial Narrow" w:hAnsi="Arial Narrow"/>
        </w:rPr>
        <w:lastRenderedPageBreak/>
        <w:t>El sistema se recibirá a satisfacción por parte de interventoría una vez se cumplan todas las exigencias constructivas aquí establecidas, cualquier desviación de normas y especificaciones técnicas deben ser consultadas, sustentadas y soportadas de manera escrita a interventoría, estos comunicaran al constructor de manera escrita y firmada su decisión final.</w:t>
      </w:r>
    </w:p>
    <w:p w14:paraId="30A6B7BF" w14:textId="77777777" w:rsidR="00CE499B" w:rsidRPr="00DE2A5F" w:rsidRDefault="00CE499B" w:rsidP="00CE499B">
      <w:pPr>
        <w:pStyle w:val="Sinespaciado"/>
        <w:jc w:val="both"/>
        <w:rPr>
          <w:rFonts w:ascii="Arial Narrow" w:hAnsi="Arial Narrow"/>
          <w:b/>
        </w:rPr>
      </w:pPr>
    </w:p>
    <w:p w14:paraId="06E3EED6" w14:textId="77777777" w:rsidR="00CE499B" w:rsidRPr="00DE2A5F" w:rsidRDefault="00CE499B" w:rsidP="00CE499B">
      <w:pPr>
        <w:pStyle w:val="Sinespaciado"/>
        <w:jc w:val="both"/>
        <w:rPr>
          <w:rFonts w:ascii="Arial Narrow" w:hAnsi="Arial Narrow"/>
        </w:rPr>
      </w:pPr>
      <w:r w:rsidRPr="00DE2A5F">
        <w:rPr>
          <w:rFonts w:ascii="Arial Narrow" w:hAnsi="Arial Narrow"/>
        </w:rPr>
        <w:t>El contratista debe presentar los manuales de equipos, manual de funcionamiento del sistema, manual de operación del sistema, dichos manuales deben ser presentados de manera impresa y digital.</w:t>
      </w:r>
    </w:p>
    <w:p w14:paraId="714E300D" w14:textId="77777777" w:rsidR="00CE499B" w:rsidRPr="00DE2A5F" w:rsidRDefault="00CE499B" w:rsidP="00CE499B">
      <w:pPr>
        <w:pStyle w:val="Sinespaciado"/>
        <w:jc w:val="both"/>
        <w:rPr>
          <w:rFonts w:ascii="Arial Narrow" w:hAnsi="Arial Narrow"/>
        </w:rPr>
      </w:pPr>
    </w:p>
    <w:p w14:paraId="5F965849" w14:textId="77777777" w:rsidR="00CE499B" w:rsidRPr="00DE2A5F" w:rsidRDefault="00CE499B" w:rsidP="00CE499B">
      <w:pPr>
        <w:pStyle w:val="Sinespaciado"/>
        <w:jc w:val="both"/>
        <w:rPr>
          <w:rFonts w:ascii="Arial Narrow" w:hAnsi="Arial Narrow"/>
        </w:rPr>
      </w:pPr>
      <w:r w:rsidRPr="00DE2A5F">
        <w:rPr>
          <w:rFonts w:ascii="Arial Narrow" w:hAnsi="Arial Narrow"/>
        </w:rPr>
        <w:t>El contratista debe presentar los protocolos de prueba del sistema montado, para esto se pide que previo a las pruebas del sistema se diligencie un formato que será aprobado por interventoría.</w:t>
      </w:r>
    </w:p>
    <w:p w14:paraId="25C5C236" w14:textId="77777777" w:rsidR="00CE499B" w:rsidRPr="00DE2A5F" w:rsidRDefault="00CE499B" w:rsidP="00CE499B">
      <w:pPr>
        <w:pStyle w:val="Sinespaciado"/>
        <w:jc w:val="both"/>
        <w:rPr>
          <w:rFonts w:ascii="Arial Narrow" w:hAnsi="Arial Narrow"/>
        </w:rPr>
      </w:pPr>
    </w:p>
    <w:p w14:paraId="2EB8555B" w14:textId="77777777" w:rsidR="00CE499B" w:rsidRPr="00DE2A5F" w:rsidRDefault="00CE499B" w:rsidP="00CE499B">
      <w:pPr>
        <w:pStyle w:val="Sinespaciado"/>
        <w:jc w:val="both"/>
        <w:rPr>
          <w:rFonts w:ascii="Arial Narrow" w:hAnsi="Arial Narrow"/>
        </w:rPr>
      </w:pPr>
      <w:r w:rsidRPr="00DE2A5F">
        <w:rPr>
          <w:rFonts w:ascii="Arial Narrow" w:hAnsi="Arial Narrow"/>
        </w:rPr>
        <w:t>Arriba sobre la pared de cada estación manual de alarma el contratista debe instalar una marcación con la palabra “ACCIONAR EN CASO DE INCENDIO”,</w:t>
      </w:r>
      <w:r w:rsidRPr="00DE2A5F">
        <w:rPr>
          <w:rFonts w:ascii="Arial Narrow" w:hAnsi="Arial Narrow"/>
          <w:b/>
        </w:rPr>
        <w:t xml:space="preserve"> </w:t>
      </w:r>
      <w:r w:rsidRPr="00DE2A5F">
        <w:rPr>
          <w:rFonts w:ascii="Arial Narrow" w:hAnsi="Arial Narrow"/>
        </w:rPr>
        <w:t>esta debe ser en color rojo reflectiva y letra blanca.</w:t>
      </w:r>
    </w:p>
    <w:p w14:paraId="70AF3F53" w14:textId="77777777" w:rsidR="00CE499B" w:rsidRPr="00DE2A5F" w:rsidRDefault="00CE499B" w:rsidP="00CE499B">
      <w:pPr>
        <w:pStyle w:val="Sinespaciado"/>
        <w:jc w:val="both"/>
        <w:rPr>
          <w:rFonts w:ascii="Arial Narrow" w:hAnsi="Arial Narrow"/>
        </w:rPr>
      </w:pPr>
    </w:p>
    <w:p w14:paraId="0E1D46FF" w14:textId="77777777" w:rsidR="00CE499B" w:rsidRPr="00DE2A5F" w:rsidRDefault="00CE499B" w:rsidP="00CE499B">
      <w:pPr>
        <w:pStyle w:val="Sinespaciado"/>
        <w:jc w:val="both"/>
        <w:rPr>
          <w:rFonts w:ascii="Arial Narrow" w:hAnsi="Arial Narrow"/>
        </w:rPr>
      </w:pPr>
      <w:r w:rsidRPr="00DE2A5F">
        <w:rPr>
          <w:rFonts w:ascii="Arial Narrow" w:hAnsi="Arial Narrow"/>
        </w:rPr>
        <w:t>El contratista debe presentar un plan de mantenimiento del sistema y anexarlo al manual de operación el cual estará fundamentado en el diagnostico generado por el panel para atender fallas y la limpieza de sensores de humo.</w:t>
      </w:r>
    </w:p>
    <w:p w14:paraId="34737483" w14:textId="77777777" w:rsidR="00D54203" w:rsidRPr="00DE2A5F" w:rsidRDefault="00D54203" w:rsidP="0050371B">
      <w:pPr>
        <w:pStyle w:val="Listavistosa-nfasis11"/>
        <w:tabs>
          <w:tab w:val="left" w:pos="993"/>
        </w:tabs>
        <w:spacing w:after="0" w:line="240" w:lineRule="auto"/>
        <w:ind w:left="0"/>
        <w:jc w:val="both"/>
        <w:rPr>
          <w:rFonts w:ascii="Arial Narrow" w:hAnsi="Arial Narrow" w:cs="Arial"/>
          <w:color w:val="000000"/>
        </w:rPr>
      </w:pPr>
    </w:p>
    <w:p w14:paraId="2DD11B74" w14:textId="4581D8D4" w:rsidR="00856334" w:rsidRPr="00DE2A5F" w:rsidRDefault="00322E9F" w:rsidP="0050371B">
      <w:pPr>
        <w:pStyle w:val="Listavistosa-nfasis11"/>
        <w:tabs>
          <w:tab w:val="left" w:pos="993"/>
        </w:tabs>
        <w:spacing w:after="0" w:line="240" w:lineRule="auto"/>
        <w:ind w:left="0"/>
        <w:jc w:val="both"/>
        <w:rPr>
          <w:rFonts w:ascii="Arial Narrow" w:hAnsi="Arial Narrow" w:cs="Arial"/>
          <w:b/>
          <w:color w:val="000000"/>
        </w:rPr>
      </w:pPr>
      <w:r w:rsidRPr="00DE2A5F">
        <w:rPr>
          <w:rFonts w:ascii="Arial Narrow" w:hAnsi="Arial Narrow" w:cs="Arial"/>
          <w:b/>
          <w:color w:val="000000"/>
        </w:rPr>
        <w:t>ITEMS DEL PROYECTO</w:t>
      </w:r>
    </w:p>
    <w:p w14:paraId="1CB0CBA9" w14:textId="77777777" w:rsidR="00322E9F" w:rsidRPr="00DE2A5F" w:rsidRDefault="00322E9F" w:rsidP="0050371B">
      <w:pPr>
        <w:pStyle w:val="Listavistosa-nfasis11"/>
        <w:tabs>
          <w:tab w:val="left" w:pos="993"/>
        </w:tabs>
        <w:spacing w:after="0" w:line="240" w:lineRule="auto"/>
        <w:ind w:left="0"/>
        <w:jc w:val="both"/>
        <w:rPr>
          <w:rFonts w:ascii="Arial Narrow" w:hAnsi="Arial Narrow" w:cs="Arial"/>
          <w:color w:val="000000"/>
        </w:rPr>
      </w:pPr>
    </w:p>
    <w:p w14:paraId="4AF13726" w14:textId="1B7D8C2A" w:rsidR="00C7535F" w:rsidRPr="00DE2A5F" w:rsidRDefault="00C7535F" w:rsidP="00856334">
      <w:pPr>
        <w:jc w:val="both"/>
        <w:rPr>
          <w:rFonts w:ascii="Arial Narrow" w:hAnsi="Arial Narrow"/>
          <w:b/>
          <w:sz w:val="22"/>
          <w:szCs w:val="22"/>
        </w:rPr>
      </w:pPr>
      <w:r w:rsidRPr="00DE2A5F">
        <w:rPr>
          <w:rFonts w:ascii="Arial Narrow" w:hAnsi="Arial Narrow"/>
          <w:b/>
          <w:sz w:val="22"/>
          <w:szCs w:val="22"/>
        </w:rPr>
        <w:t>1</w:t>
      </w:r>
      <w:r w:rsidR="0014156C">
        <w:rPr>
          <w:rFonts w:ascii="Arial Narrow" w:hAnsi="Arial Narrow"/>
          <w:b/>
          <w:sz w:val="22"/>
          <w:szCs w:val="22"/>
        </w:rPr>
        <w:t>5</w:t>
      </w:r>
      <w:r w:rsidRPr="00DE2A5F">
        <w:rPr>
          <w:rFonts w:ascii="Arial Narrow" w:hAnsi="Arial Narrow"/>
          <w:b/>
          <w:sz w:val="22"/>
          <w:szCs w:val="22"/>
        </w:rPr>
        <w:t>.</w:t>
      </w:r>
      <w:r w:rsidR="0014156C">
        <w:rPr>
          <w:rFonts w:ascii="Arial Narrow" w:hAnsi="Arial Narrow"/>
          <w:b/>
          <w:sz w:val="22"/>
          <w:szCs w:val="22"/>
        </w:rPr>
        <w:t>0</w:t>
      </w:r>
      <w:r w:rsidRPr="00DE2A5F">
        <w:rPr>
          <w:rFonts w:ascii="Arial Narrow" w:hAnsi="Arial Narrow"/>
          <w:b/>
          <w:sz w:val="22"/>
          <w:szCs w:val="22"/>
        </w:rPr>
        <w:t>1</w:t>
      </w:r>
      <w:r w:rsidR="0014156C">
        <w:rPr>
          <w:rFonts w:ascii="Arial Narrow" w:hAnsi="Arial Narrow"/>
          <w:b/>
          <w:sz w:val="22"/>
          <w:szCs w:val="22"/>
        </w:rPr>
        <w:t>.</w:t>
      </w:r>
      <w:r w:rsidRPr="00DE2A5F">
        <w:rPr>
          <w:rFonts w:ascii="Arial Narrow" w:hAnsi="Arial Narrow"/>
          <w:b/>
          <w:sz w:val="22"/>
          <w:szCs w:val="22"/>
        </w:rPr>
        <w:t xml:space="preserve"> </w:t>
      </w:r>
    </w:p>
    <w:p w14:paraId="22DD8047" w14:textId="77777777" w:rsidR="00C7535F" w:rsidRPr="00DE2A5F" w:rsidRDefault="00C7535F" w:rsidP="00856334">
      <w:pPr>
        <w:jc w:val="both"/>
        <w:rPr>
          <w:rFonts w:ascii="Arial Narrow" w:hAnsi="Arial Narrow"/>
          <w:b/>
          <w:sz w:val="22"/>
          <w:szCs w:val="22"/>
        </w:rPr>
      </w:pPr>
    </w:p>
    <w:p w14:paraId="009F43C1" w14:textId="65781602" w:rsidR="00C7535F" w:rsidRPr="00DE2A5F" w:rsidRDefault="00C7535F" w:rsidP="00856334">
      <w:pPr>
        <w:jc w:val="both"/>
        <w:rPr>
          <w:rFonts w:ascii="Arial Narrow" w:hAnsi="Arial Narrow"/>
          <w:b/>
          <w:sz w:val="22"/>
          <w:szCs w:val="22"/>
        </w:rPr>
      </w:pPr>
      <w:r w:rsidRPr="00DE2A5F">
        <w:rPr>
          <w:rFonts w:ascii="Arial Narrow" w:hAnsi="Arial Narrow"/>
          <w:b/>
          <w:sz w:val="22"/>
          <w:szCs w:val="22"/>
        </w:rPr>
        <w:t>Suministro e instalación de conducción en tubería Conduit EMT de 1/2" perteneciente a la red de detección de incendio, para cableado de: sensores de humo, incluye marcación de las tuberías según especificaciones técnicas dadas en este proyecto, cajas metálicas 2x4, cajas 4x4, terminales de media, riel inustrut, uniones, accesorios para la instalación de tubería metálica y salida para el montaje de la base del sensor de humo.</w:t>
      </w:r>
    </w:p>
    <w:p w14:paraId="30D78DBD" w14:textId="77777777" w:rsidR="00C7535F" w:rsidRPr="00DE2A5F" w:rsidRDefault="00C7535F" w:rsidP="00856334">
      <w:pPr>
        <w:jc w:val="both"/>
        <w:rPr>
          <w:rFonts w:ascii="Arial Narrow" w:hAnsi="Arial Narrow"/>
          <w:b/>
          <w:sz w:val="22"/>
          <w:szCs w:val="22"/>
        </w:rPr>
      </w:pPr>
    </w:p>
    <w:p w14:paraId="58655E3B" w14:textId="77777777" w:rsidR="00C7535F" w:rsidRPr="00DE2A5F" w:rsidRDefault="00C7535F" w:rsidP="00856334">
      <w:pPr>
        <w:jc w:val="both"/>
        <w:rPr>
          <w:rFonts w:ascii="Arial Narrow" w:hAnsi="Arial Narrow"/>
          <w:b/>
          <w:sz w:val="22"/>
          <w:szCs w:val="22"/>
        </w:rPr>
      </w:pPr>
    </w:p>
    <w:p w14:paraId="52B73BE9" w14:textId="77777777" w:rsidR="000E78A3" w:rsidRPr="00DE2A5F" w:rsidRDefault="000E78A3" w:rsidP="00856334">
      <w:pPr>
        <w:jc w:val="both"/>
        <w:rPr>
          <w:rFonts w:ascii="Arial Narrow" w:hAnsi="Arial Narrow"/>
          <w:b/>
          <w:sz w:val="22"/>
          <w:szCs w:val="22"/>
        </w:rPr>
      </w:pPr>
    </w:p>
    <w:p w14:paraId="178154A6" w14:textId="0ACCA28D" w:rsidR="000E78A3" w:rsidRPr="00DE2A5F" w:rsidRDefault="000E78A3" w:rsidP="000E78A3">
      <w:pPr>
        <w:jc w:val="both"/>
        <w:rPr>
          <w:rFonts w:ascii="Arial Narrow" w:hAnsi="Arial Narrow"/>
          <w:b/>
          <w:sz w:val="22"/>
          <w:szCs w:val="22"/>
        </w:rPr>
      </w:pPr>
      <w:r w:rsidRPr="00DE2A5F">
        <w:rPr>
          <w:rFonts w:ascii="Arial Narrow" w:hAnsi="Arial Narrow"/>
          <w:b/>
          <w:sz w:val="22"/>
          <w:szCs w:val="22"/>
        </w:rPr>
        <w:t>Descripción:</w:t>
      </w:r>
      <w:r w:rsidR="000A070E" w:rsidRPr="00DE2A5F">
        <w:rPr>
          <w:rFonts w:ascii="Arial Narrow" w:hAnsi="Arial Narrow"/>
          <w:b/>
          <w:sz w:val="22"/>
          <w:szCs w:val="22"/>
        </w:rPr>
        <w:t xml:space="preserve"> </w:t>
      </w:r>
      <w:r w:rsidR="000A070E" w:rsidRPr="00DE2A5F">
        <w:rPr>
          <w:rFonts w:ascii="Arial Narrow" w:hAnsi="Arial Narrow"/>
          <w:sz w:val="22"/>
          <w:szCs w:val="22"/>
        </w:rPr>
        <w:t>S</w:t>
      </w:r>
      <w:r w:rsidR="000A070E" w:rsidRPr="00DE2A5F">
        <w:rPr>
          <w:rFonts w:ascii="Arial Narrow" w:hAnsi="Arial Narrow" w:cs="Arial"/>
          <w:color w:val="000000"/>
          <w:sz w:val="22"/>
          <w:szCs w:val="22"/>
        </w:rPr>
        <w:t xml:space="preserve">e refiere al suministro e instalación de la salida </w:t>
      </w:r>
      <w:r w:rsidR="00FF5E29" w:rsidRPr="00DE2A5F">
        <w:rPr>
          <w:rFonts w:ascii="Arial Narrow" w:hAnsi="Arial Narrow" w:cs="Arial"/>
          <w:color w:val="000000"/>
          <w:sz w:val="22"/>
          <w:szCs w:val="22"/>
        </w:rPr>
        <w:t xml:space="preserve">para la conexión </w:t>
      </w:r>
      <w:r w:rsidR="00227977" w:rsidRPr="00DE2A5F">
        <w:rPr>
          <w:rFonts w:ascii="Arial Narrow" w:hAnsi="Arial Narrow" w:cs="Arial"/>
          <w:color w:val="000000"/>
          <w:sz w:val="22"/>
          <w:szCs w:val="22"/>
        </w:rPr>
        <w:t>de la base del sensor de humo y el cable perteneciente a la red lógica del panel, las conducciones deben se exclusivas para este tipo de señales, todas aquellas tuberías expuestas y</w:t>
      </w:r>
      <w:r w:rsidR="005B464D" w:rsidRPr="00DE2A5F">
        <w:rPr>
          <w:rFonts w:ascii="Arial Narrow" w:hAnsi="Arial Narrow" w:cs="Arial"/>
          <w:color w:val="000000"/>
          <w:sz w:val="22"/>
          <w:szCs w:val="22"/>
        </w:rPr>
        <w:t xml:space="preserve"> a</w:t>
      </w:r>
      <w:r w:rsidR="00227977" w:rsidRPr="00DE2A5F">
        <w:rPr>
          <w:rFonts w:ascii="Arial Narrow" w:hAnsi="Arial Narrow" w:cs="Arial"/>
          <w:color w:val="000000"/>
          <w:sz w:val="22"/>
          <w:szCs w:val="22"/>
        </w:rPr>
        <w:t xml:space="preserve"> la vista deben ser en  </w:t>
      </w:r>
      <w:r w:rsidR="0090748D" w:rsidRPr="00DE2A5F">
        <w:rPr>
          <w:rFonts w:ascii="Arial Narrow" w:hAnsi="Arial Narrow" w:cs="Arial"/>
          <w:color w:val="000000"/>
          <w:sz w:val="22"/>
          <w:szCs w:val="22"/>
        </w:rPr>
        <w:t xml:space="preserve">Conduit EMT (Electrical Metallic Tubing), </w:t>
      </w:r>
      <w:r w:rsidR="00DD6112" w:rsidRPr="00DE2A5F">
        <w:rPr>
          <w:rFonts w:ascii="Arial Narrow" w:hAnsi="Arial Narrow" w:cs="Arial"/>
          <w:color w:val="000000"/>
          <w:sz w:val="22"/>
          <w:szCs w:val="22"/>
        </w:rPr>
        <w:t xml:space="preserve">se debe garantizar que </w:t>
      </w:r>
      <w:r w:rsidR="0090748D" w:rsidRPr="00DE2A5F">
        <w:rPr>
          <w:rFonts w:ascii="Arial Narrow" w:hAnsi="Arial Narrow" w:cs="Arial"/>
          <w:color w:val="000000"/>
          <w:sz w:val="22"/>
          <w:szCs w:val="22"/>
        </w:rPr>
        <w:t>el cable de la red de detección de incendio debe ser protegido hasta la base del sensor, no se admitirán cables expuestos</w:t>
      </w:r>
      <w:r w:rsidR="0033041F" w:rsidRPr="00DE2A5F">
        <w:rPr>
          <w:rFonts w:ascii="Arial Narrow" w:hAnsi="Arial Narrow" w:cs="Arial"/>
          <w:color w:val="000000"/>
          <w:sz w:val="22"/>
          <w:szCs w:val="22"/>
        </w:rPr>
        <w:t xml:space="preserve"> ni empalmados</w:t>
      </w:r>
      <w:r w:rsidR="00F920EE" w:rsidRPr="00DE2A5F">
        <w:rPr>
          <w:rFonts w:ascii="Arial Narrow" w:hAnsi="Arial Narrow" w:cs="Arial"/>
          <w:color w:val="000000"/>
          <w:sz w:val="22"/>
          <w:szCs w:val="22"/>
        </w:rPr>
        <w:t xml:space="preserve"> en puntos indebidos</w:t>
      </w:r>
      <w:r w:rsidR="0090748D" w:rsidRPr="00DE2A5F">
        <w:rPr>
          <w:rFonts w:ascii="Arial Narrow" w:hAnsi="Arial Narrow" w:cs="Arial"/>
          <w:color w:val="000000"/>
          <w:sz w:val="22"/>
          <w:szCs w:val="22"/>
        </w:rPr>
        <w:t>.</w:t>
      </w:r>
    </w:p>
    <w:p w14:paraId="57991322" w14:textId="77777777" w:rsidR="000E78A3" w:rsidRPr="00DE2A5F" w:rsidRDefault="000E78A3" w:rsidP="000E78A3">
      <w:pPr>
        <w:jc w:val="both"/>
        <w:rPr>
          <w:rFonts w:ascii="Arial Narrow" w:hAnsi="Arial Narrow"/>
          <w:sz w:val="22"/>
          <w:szCs w:val="22"/>
        </w:rPr>
      </w:pPr>
    </w:p>
    <w:p w14:paraId="21146B77" w14:textId="22B0713B" w:rsidR="00391C7D" w:rsidRPr="00DE2A5F" w:rsidRDefault="000E78A3" w:rsidP="000E78A3">
      <w:pPr>
        <w:jc w:val="both"/>
        <w:rPr>
          <w:rFonts w:ascii="Arial Narrow" w:hAnsi="Arial Narrow"/>
          <w:sz w:val="22"/>
          <w:szCs w:val="22"/>
        </w:rPr>
      </w:pPr>
      <w:r w:rsidRPr="00DE2A5F">
        <w:rPr>
          <w:rFonts w:ascii="Arial Narrow" w:hAnsi="Arial Narrow"/>
          <w:b/>
          <w:sz w:val="22"/>
          <w:szCs w:val="22"/>
        </w:rPr>
        <w:t>Ejecución:</w:t>
      </w:r>
      <w:r w:rsidR="0090748D" w:rsidRPr="00DE2A5F">
        <w:rPr>
          <w:rFonts w:ascii="Arial Narrow" w:hAnsi="Arial Narrow"/>
          <w:sz w:val="22"/>
          <w:szCs w:val="22"/>
        </w:rPr>
        <w:t xml:space="preserve"> se deben instalar todas las conducciones siguiendo la normatividad del código nacional eléctrico, NFPA 70 y NFPA 72 para sistemas de detección de incendio, los tubos deben ser fijados con elementos adecuados para el tipo de tubería </w:t>
      </w:r>
      <w:r w:rsidR="008A7E58" w:rsidRPr="00DE2A5F">
        <w:rPr>
          <w:rFonts w:ascii="Arial Narrow" w:hAnsi="Arial Narrow"/>
          <w:sz w:val="22"/>
          <w:szCs w:val="22"/>
        </w:rPr>
        <w:t>requerida en este ITEM, todas las instalaciones deben conservar la simetría para lo cual el instalador debe disponer de un nivel, escuadra e hilo con colorante para la marcación</w:t>
      </w:r>
      <w:r w:rsidR="00C7535F" w:rsidRPr="00DE2A5F">
        <w:rPr>
          <w:rFonts w:ascii="Arial Narrow" w:hAnsi="Arial Narrow"/>
          <w:sz w:val="22"/>
          <w:szCs w:val="22"/>
        </w:rPr>
        <w:t xml:space="preserve"> sobre el techo falso si este fuese el caso</w:t>
      </w:r>
      <w:r w:rsidR="008A7E58" w:rsidRPr="00DE2A5F">
        <w:rPr>
          <w:rFonts w:ascii="Arial Narrow" w:hAnsi="Arial Narrow"/>
          <w:sz w:val="22"/>
          <w:szCs w:val="22"/>
        </w:rPr>
        <w:t xml:space="preserve">, la tubería debe ser marcada </w:t>
      </w:r>
      <w:r w:rsidR="00C7535F" w:rsidRPr="00DE2A5F">
        <w:rPr>
          <w:rFonts w:ascii="Arial Narrow" w:hAnsi="Arial Narrow"/>
          <w:sz w:val="22"/>
          <w:szCs w:val="22"/>
        </w:rPr>
        <w:t xml:space="preserve">según especificaciones ya mencionadas </w:t>
      </w:r>
      <w:r w:rsidR="008A7E58" w:rsidRPr="00DE2A5F">
        <w:rPr>
          <w:rFonts w:ascii="Arial Narrow" w:hAnsi="Arial Narrow"/>
          <w:sz w:val="22"/>
          <w:szCs w:val="22"/>
        </w:rPr>
        <w:t>para una fácil identificación de la red de detección de incendio.</w:t>
      </w:r>
    </w:p>
    <w:p w14:paraId="5EBB5952" w14:textId="77777777" w:rsidR="00391C7D" w:rsidRPr="00DE2A5F" w:rsidRDefault="00391C7D" w:rsidP="000E78A3">
      <w:pPr>
        <w:jc w:val="both"/>
        <w:rPr>
          <w:rFonts w:ascii="Arial Narrow" w:hAnsi="Arial Narrow"/>
          <w:sz w:val="22"/>
          <w:szCs w:val="22"/>
        </w:rPr>
      </w:pPr>
    </w:p>
    <w:p w14:paraId="267FED59" w14:textId="034241A1" w:rsidR="000E78A3" w:rsidRPr="00DE2A5F" w:rsidRDefault="00391C7D" w:rsidP="000E78A3">
      <w:pPr>
        <w:jc w:val="both"/>
        <w:rPr>
          <w:rFonts w:ascii="Arial Narrow" w:hAnsi="Arial Narrow"/>
          <w:sz w:val="22"/>
          <w:szCs w:val="22"/>
        </w:rPr>
      </w:pPr>
      <w:r w:rsidRPr="00DE2A5F">
        <w:rPr>
          <w:rFonts w:ascii="Arial Narrow" w:hAnsi="Arial Narrow"/>
          <w:sz w:val="22"/>
          <w:szCs w:val="22"/>
        </w:rPr>
        <w:lastRenderedPageBreak/>
        <w:t>La llegada desde la tubería a la base del sensor se debe hacer en coraza metálica, se deben utilizar todos los elementos adaptadores para este propósito.</w:t>
      </w:r>
    </w:p>
    <w:p w14:paraId="39A68AD4" w14:textId="77777777" w:rsidR="0090748D" w:rsidRPr="00DE2A5F" w:rsidRDefault="0090748D" w:rsidP="000E78A3">
      <w:pPr>
        <w:jc w:val="both"/>
        <w:rPr>
          <w:rFonts w:ascii="Arial Narrow" w:hAnsi="Arial Narrow"/>
          <w:sz w:val="22"/>
          <w:szCs w:val="22"/>
        </w:rPr>
      </w:pPr>
    </w:p>
    <w:p w14:paraId="14C13BB0" w14:textId="77777777" w:rsidR="000E78A3" w:rsidRPr="00DE2A5F" w:rsidRDefault="000E78A3" w:rsidP="000E78A3">
      <w:pPr>
        <w:jc w:val="both"/>
        <w:rPr>
          <w:rFonts w:ascii="Arial Narrow" w:hAnsi="Arial Narrow"/>
          <w:sz w:val="22"/>
          <w:szCs w:val="22"/>
        </w:rPr>
      </w:pPr>
    </w:p>
    <w:p w14:paraId="3EEE081A" w14:textId="4CD30AFE" w:rsidR="000E78A3" w:rsidRPr="00DE2A5F" w:rsidRDefault="00EA776C" w:rsidP="000E78A3">
      <w:pPr>
        <w:jc w:val="both"/>
        <w:rPr>
          <w:rFonts w:ascii="Arial Narrow" w:hAnsi="Arial Narrow"/>
          <w:sz w:val="22"/>
          <w:szCs w:val="22"/>
        </w:rPr>
      </w:pPr>
      <w:r w:rsidRPr="00DE2A5F">
        <w:rPr>
          <w:rFonts w:ascii="Arial Narrow" w:hAnsi="Arial Narrow"/>
          <w:b/>
          <w:sz w:val="22"/>
          <w:szCs w:val="22"/>
        </w:rPr>
        <w:t xml:space="preserve">Insumos: </w:t>
      </w:r>
      <w:r w:rsidR="009A3539" w:rsidRPr="00DE2A5F">
        <w:rPr>
          <w:rFonts w:ascii="Arial Narrow" w:hAnsi="Arial Narrow"/>
          <w:sz w:val="22"/>
          <w:szCs w:val="22"/>
        </w:rPr>
        <w:t>Riel Inustrut, abrazadera Inustrut de ½”, varilla roscada de 3/8”, curva EMT de ½”,</w:t>
      </w:r>
      <w:r w:rsidR="009A3539" w:rsidRPr="00DE2A5F">
        <w:rPr>
          <w:rFonts w:ascii="Arial Narrow" w:hAnsi="Arial Narrow"/>
          <w:b/>
          <w:sz w:val="22"/>
          <w:szCs w:val="22"/>
        </w:rPr>
        <w:t xml:space="preserve"> </w:t>
      </w:r>
      <w:r w:rsidRPr="00DE2A5F">
        <w:rPr>
          <w:rFonts w:ascii="Arial Narrow" w:hAnsi="Arial Narrow"/>
          <w:sz w:val="22"/>
          <w:szCs w:val="22"/>
        </w:rPr>
        <w:t>caja 4" x 4" metálica, chazo plástico 1/4", abr</w:t>
      </w:r>
      <w:r w:rsidR="009A3539" w:rsidRPr="00DE2A5F">
        <w:rPr>
          <w:rFonts w:ascii="Arial Narrow" w:hAnsi="Arial Narrow"/>
          <w:sz w:val="22"/>
          <w:szCs w:val="22"/>
        </w:rPr>
        <w:t>azadera doble ala para  tubo ø 1/2", tubo Conduit EMT 1</w:t>
      </w:r>
      <w:r w:rsidRPr="00DE2A5F">
        <w:rPr>
          <w:rFonts w:ascii="Arial Narrow" w:hAnsi="Arial Narrow"/>
          <w:sz w:val="22"/>
          <w:szCs w:val="22"/>
        </w:rPr>
        <w:t>/</w:t>
      </w:r>
      <w:r w:rsidR="009A3539" w:rsidRPr="00DE2A5F">
        <w:rPr>
          <w:rFonts w:ascii="Arial Narrow" w:hAnsi="Arial Narrow"/>
          <w:sz w:val="22"/>
          <w:szCs w:val="22"/>
        </w:rPr>
        <w:t>2</w:t>
      </w:r>
      <w:r w:rsidRPr="00DE2A5F">
        <w:rPr>
          <w:rFonts w:ascii="Arial Narrow" w:hAnsi="Arial Narrow"/>
          <w:sz w:val="22"/>
          <w:szCs w:val="22"/>
        </w:rPr>
        <w:t xml:space="preserve">", unión </w:t>
      </w:r>
      <w:r w:rsidR="009A3539" w:rsidRPr="00DE2A5F">
        <w:rPr>
          <w:rFonts w:ascii="Arial Narrow" w:hAnsi="Arial Narrow"/>
          <w:sz w:val="22"/>
          <w:szCs w:val="22"/>
        </w:rPr>
        <w:t>Conduit EMT 1</w:t>
      </w:r>
      <w:r w:rsidRPr="00DE2A5F">
        <w:rPr>
          <w:rFonts w:ascii="Arial Narrow" w:hAnsi="Arial Narrow"/>
          <w:sz w:val="22"/>
          <w:szCs w:val="22"/>
        </w:rPr>
        <w:t>/</w:t>
      </w:r>
      <w:r w:rsidR="009A3539" w:rsidRPr="00DE2A5F">
        <w:rPr>
          <w:rFonts w:ascii="Arial Narrow" w:hAnsi="Arial Narrow"/>
          <w:sz w:val="22"/>
          <w:szCs w:val="22"/>
        </w:rPr>
        <w:t>2</w:t>
      </w:r>
      <w:r w:rsidRPr="00DE2A5F">
        <w:rPr>
          <w:rFonts w:ascii="Arial Narrow" w:hAnsi="Arial Narrow"/>
          <w:sz w:val="22"/>
          <w:szCs w:val="22"/>
        </w:rPr>
        <w:t xml:space="preserve">", terminal </w:t>
      </w:r>
      <w:r w:rsidR="009A3539" w:rsidRPr="00DE2A5F">
        <w:rPr>
          <w:rFonts w:ascii="Arial Narrow" w:hAnsi="Arial Narrow"/>
          <w:sz w:val="22"/>
          <w:szCs w:val="22"/>
        </w:rPr>
        <w:t>Conduit EMT 1/2", conector recto de 1/2</w:t>
      </w:r>
      <w:r w:rsidRPr="00DE2A5F">
        <w:rPr>
          <w:rFonts w:ascii="Arial Narrow" w:hAnsi="Arial Narrow"/>
          <w:sz w:val="22"/>
          <w:szCs w:val="22"/>
        </w:rPr>
        <w:t>"</w:t>
      </w:r>
      <w:r w:rsidR="009A3539" w:rsidRPr="00DE2A5F">
        <w:rPr>
          <w:rFonts w:ascii="Arial Narrow" w:hAnsi="Arial Narrow"/>
          <w:sz w:val="22"/>
          <w:szCs w:val="22"/>
        </w:rPr>
        <w:t xml:space="preserve"> </w:t>
      </w:r>
      <w:r w:rsidR="00D937EA" w:rsidRPr="00DE2A5F">
        <w:rPr>
          <w:rFonts w:ascii="Arial Narrow" w:hAnsi="Arial Narrow"/>
          <w:sz w:val="22"/>
          <w:szCs w:val="22"/>
        </w:rPr>
        <w:t>para coraza metálica la cual llegara a la base del sensor de humo</w:t>
      </w:r>
      <w:r w:rsidRPr="00DE2A5F">
        <w:rPr>
          <w:rFonts w:ascii="Arial Narrow" w:hAnsi="Arial Narrow"/>
          <w:sz w:val="22"/>
          <w:szCs w:val="22"/>
        </w:rPr>
        <w:t>, conector c</w:t>
      </w:r>
      <w:r w:rsidR="009A3539" w:rsidRPr="00DE2A5F">
        <w:rPr>
          <w:rFonts w:ascii="Arial Narrow" w:hAnsi="Arial Narrow"/>
          <w:sz w:val="22"/>
          <w:szCs w:val="22"/>
        </w:rPr>
        <w:t>urvo para coraza de 1/2</w:t>
      </w:r>
      <w:r w:rsidRPr="00DE2A5F">
        <w:rPr>
          <w:rFonts w:ascii="Arial Narrow" w:hAnsi="Arial Narrow"/>
          <w:sz w:val="22"/>
          <w:szCs w:val="22"/>
        </w:rPr>
        <w:t>"</w:t>
      </w:r>
      <w:r w:rsidR="00D937EA" w:rsidRPr="00DE2A5F">
        <w:rPr>
          <w:rFonts w:ascii="Arial Narrow" w:hAnsi="Arial Narrow"/>
          <w:sz w:val="22"/>
          <w:szCs w:val="22"/>
        </w:rPr>
        <w:t xml:space="preserve"> cuyo fin es derivarse de la caja metálica terminal de la tubería EMT</w:t>
      </w:r>
      <w:r w:rsidR="009A3539" w:rsidRPr="00DE2A5F">
        <w:rPr>
          <w:rFonts w:ascii="Arial Narrow" w:hAnsi="Arial Narrow"/>
          <w:sz w:val="22"/>
          <w:szCs w:val="22"/>
        </w:rPr>
        <w:t>, coraza de 1</w:t>
      </w:r>
      <w:r w:rsidRPr="00DE2A5F">
        <w:rPr>
          <w:rFonts w:ascii="Arial Narrow" w:hAnsi="Arial Narrow"/>
          <w:sz w:val="22"/>
          <w:szCs w:val="22"/>
        </w:rPr>
        <w:t>/</w:t>
      </w:r>
      <w:r w:rsidR="009A3539" w:rsidRPr="00DE2A5F">
        <w:rPr>
          <w:rFonts w:ascii="Arial Narrow" w:hAnsi="Arial Narrow"/>
          <w:sz w:val="22"/>
          <w:szCs w:val="22"/>
        </w:rPr>
        <w:t>2</w:t>
      </w:r>
      <w:r w:rsidRPr="00DE2A5F">
        <w:rPr>
          <w:rFonts w:ascii="Arial Narrow" w:hAnsi="Arial Narrow"/>
          <w:sz w:val="22"/>
          <w:szCs w:val="22"/>
        </w:rPr>
        <w:t>"</w:t>
      </w:r>
      <w:r w:rsidR="00D937EA" w:rsidRPr="00DE2A5F">
        <w:rPr>
          <w:rFonts w:ascii="Arial Narrow" w:hAnsi="Arial Narrow"/>
          <w:sz w:val="22"/>
          <w:szCs w:val="22"/>
        </w:rPr>
        <w:t xml:space="preserve"> para llegar al punto de instalación de la base del sensor.</w:t>
      </w:r>
    </w:p>
    <w:p w14:paraId="4F8BE37D" w14:textId="77777777" w:rsidR="00EA776C" w:rsidRPr="00DE2A5F" w:rsidRDefault="00EA776C" w:rsidP="000E78A3">
      <w:pPr>
        <w:jc w:val="both"/>
        <w:rPr>
          <w:rFonts w:ascii="Arial Narrow" w:hAnsi="Arial Narrow"/>
          <w:sz w:val="22"/>
          <w:szCs w:val="22"/>
        </w:rPr>
      </w:pPr>
    </w:p>
    <w:p w14:paraId="5A82338F" w14:textId="03088571" w:rsidR="000E78A3" w:rsidRPr="00DE2A5F" w:rsidRDefault="000E78A3" w:rsidP="000E78A3">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B853BB" w:rsidRPr="00DE2A5F">
        <w:rPr>
          <w:rFonts w:ascii="Arial Narrow" w:hAnsi="Arial Narrow"/>
          <w:sz w:val="22"/>
          <w:szCs w:val="22"/>
        </w:rPr>
        <w:t xml:space="preserve">instalada </w:t>
      </w:r>
      <w:r w:rsidRPr="00DE2A5F">
        <w:rPr>
          <w:rFonts w:ascii="Arial Narrow" w:hAnsi="Arial Narrow"/>
          <w:sz w:val="22"/>
          <w:szCs w:val="22"/>
        </w:rPr>
        <w:t>d</w:t>
      </w:r>
      <w:r w:rsidR="00EA776C" w:rsidRPr="00DE2A5F">
        <w:rPr>
          <w:rFonts w:ascii="Arial Narrow" w:hAnsi="Arial Narrow"/>
          <w:sz w:val="22"/>
          <w:szCs w:val="22"/>
        </w:rPr>
        <w:t>e salida para base de sensor de humo</w:t>
      </w:r>
      <w:r w:rsidRPr="00DE2A5F">
        <w:rPr>
          <w:rFonts w:ascii="Arial Narrow" w:hAnsi="Arial Narrow"/>
          <w:sz w:val="22"/>
          <w:szCs w:val="22"/>
        </w:rPr>
        <w:t xml:space="preserve"> el pago se hará al precio unitario pactado.</w:t>
      </w:r>
    </w:p>
    <w:p w14:paraId="1EFD0816" w14:textId="77777777" w:rsidR="00856334" w:rsidRPr="00DE2A5F" w:rsidRDefault="00856334" w:rsidP="00856334">
      <w:pPr>
        <w:jc w:val="both"/>
        <w:rPr>
          <w:rFonts w:ascii="Arial Narrow" w:hAnsi="Arial Narrow"/>
          <w:sz w:val="22"/>
          <w:szCs w:val="22"/>
        </w:rPr>
      </w:pPr>
    </w:p>
    <w:p w14:paraId="6C2BE3DE" w14:textId="77777777" w:rsidR="00856334" w:rsidRPr="00DE2A5F" w:rsidRDefault="00856334" w:rsidP="00856334">
      <w:pPr>
        <w:jc w:val="both"/>
        <w:rPr>
          <w:rFonts w:ascii="Arial Narrow" w:hAnsi="Arial Narrow"/>
          <w:b/>
          <w:sz w:val="22"/>
          <w:szCs w:val="22"/>
        </w:rPr>
      </w:pPr>
    </w:p>
    <w:p w14:paraId="44F9A467" w14:textId="668EA914" w:rsidR="00AF4742" w:rsidRPr="00DE2A5F" w:rsidRDefault="00AF4742" w:rsidP="00856334">
      <w:pPr>
        <w:jc w:val="both"/>
        <w:rPr>
          <w:rFonts w:ascii="Arial Narrow" w:hAnsi="Arial Narrow"/>
          <w:b/>
          <w:sz w:val="22"/>
          <w:szCs w:val="22"/>
        </w:rPr>
      </w:pPr>
      <w:r w:rsidRPr="00DE2A5F">
        <w:rPr>
          <w:rFonts w:ascii="Arial Narrow" w:hAnsi="Arial Narrow"/>
          <w:b/>
          <w:sz w:val="22"/>
          <w:szCs w:val="22"/>
        </w:rPr>
        <w:t>1</w:t>
      </w:r>
      <w:r w:rsidR="0014156C">
        <w:rPr>
          <w:rFonts w:ascii="Arial Narrow" w:hAnsi="Arial Narrow"/>
          <w:b/>
          <w:sz w:val="22"/>
          <w:szCs w:val="22"/>
        </w:rPr>
        <w:t>5</w:t>
      </w:r>
      <w:r w:rsidRPr="00DE2A5F">
        <w:rPr>
          <w:rFonts w:ascii="Arial Narrow" w:hAnsi="Arial Narrow"/>
          <w:b/>
          <w:sz w:val="22"/>
          <w:szCs w:val="22"/>
        </w:rPr>
        <w:t>.</w:t>
      </w:r>
      <w:r w:rsidR="0014156C">
        <w:rPr>
          <w:rFonts w:ascii="Arial Narrow" w:hAnsi="Arial Narrow"/>
          <w:b/>
          <w:sz w:val="22"/>
          <w:szCs w:val="22"/>
        </w:rPr>
        <w:t>0</w:t>
      </w:r>
      <w:r w:rsidRPr="00DE2A5F">
        <w:rPr>
          <w:rFonts w:ascii="Arial Narrow" w:hAnsi="Arial Narrow"/>
          <w:b/>
          <w:sz w:val="22"/>
          <w:szCs w:val="22"/>
        </w:rPr>
        <w:t>2</w:t>
      </w:r>
      <w:r w:rsidR="0014156C">
        <w:rPr>
          <w:rFonts w:ascii="Arial Narrow" w:hAnsi="Arial Narrow"/>
          <w:b/>
          <w:sz w:val="22"/>
          <w:szCs w:val="22"/>
        </w:rPr>
        <w:t>.</w:t>
      </w:r>
      <w:r w:rsidRPr="00DE2A5F">
        <w:rPr>
          <w:rFonts w:ascii="Arial Narrow" w:hAnsi="Arial Narrow"/>
          <w:b/>
          <w:sz w:val="22"/>
          <w:szCs w:val="22"/>
        </w:rPr>
        <w:t xml:space="preserve"> </w:t>
      </w:r>
    </w:p>
    <w:p w14:paraId="492B3C32" w14:textId="77777777" w:rsidR="00AF4742" w:rsidRPr="00DE2A5F" w:rsidRDefault="00AF4742" w:rsidP="00856334">
      <w:pPr>
        <w:jc w:val="both"/>
        <w:rPr>
          <w:rFonts w:ascii="Arial Narrow" w:hAnsi="Arial Narrow"/>
          <w:b/>
          <w:sz w:val="22"/>
          <w:szCs w:val="22"/>
        </w:rPr>
      </w:pPr>
    </w:p>
    <w:p w14:paraId="11E219C5" w14:textId="77777777" w:rsidR="006A0258" w:rsidRPr="00DE2A5F" w:rsidRDefault="006A0258" w:rsidP="006A0258">
      <w:pPr>
        <w:jc w:val="both"/>
        <w:rPr>
          <w:rFonts w:ascii="Arial Narrow" w:hAnsi="Arial Narrow"/>
          <w:b/>
          <w:sz w:val="22"/>
          <w:szCs w:val="22"/>
        </w:rPr>
      </w:pPr>
      <w:r w:rsidRPr="00DE2A5F">
        <w:rPr>
          <w:rFonts w:ascii="Arial Narrow" w:hAnsi="Arial Narrow"/>
          <w:b/>
          <w:sz w:val="22"/>
          <w:szCs w:val="22"/>
        </w:rPr>
        <w:t>Suministro e instalación de conducción en tubería Conduit EMT de 1/2" perteneciente a la red de detección de incendio, para cableado de: sistema de evacuación audible y visible, incluye la salida para luz sirena, marcación de las tuberías según especificaciones técnicas dadas en este proyecto cajas metálicas 2x4, cajas 4x4, caja rawelt, terminales de media, uniones y accesorios para la instalación.</w:t>
      </w:r>
    </w:p>
    <w:p w14:paraId="11E178C0" w14:textId="77777777" w:rsidR="006A0258" w:rsidRPr="00DE2A5F" w:rsidRDefault="006A0258" w:rsidP="00856334">
      <w:pPr>
        <w:jc w:val="both"/>
        <w:rPr>
          <w:rFonts w:ascii="Arial Narrow" w:hAnsi="Arial Narrow"/>
          <w:b/>
          <w:sz w:val="22"/>
          <w:szCs w:val="22"/>
        </w:rPr>
      </w:pPr>
    </w:p>
    <w:p w14:paraId="08FA5134" w14:textId="77777777" w:rsidR="000E78A3" w:rsidRPr="00DE2A5F" w:rsidRDefault="000E78A3" w:rsidP="00856334">
      <w:pPr>
        <w:jc w:val="both"/>
        <w:rPr>
          <w:rFonts w:ascii="Arial Narrow" w:hAnsi="Arial Narrow"/>
          <w:b/>
          <w:sz w:val="22"/>
          <w:szCs w:val="22"/>
        </w:rPr>
      </w:pPr>
    </w:p>
    <w:p w14:paraId="37D4B711" w14:textId="4439C133" w:rsidR="00E52A01" w:rsidRPr="00DE2A5F" w:rsidRDefault="000E78A3" w:rsidP="00E52A01">
      <w:pPr>
        <w:jc w:val="both"/>
        <w:rPr>
          <w:rFonts w:ascii="Arial Narrow" w:hAnsi="Arial Narrow"/>
          <w:b/>
          <w:sz w:val="22"/>
          <w:szCs w:val="22"/>
        </w:rPr>
      </w:pPr>
      <w:r w:rsidRPr="00DE2A5F">
        <w:rPr>
          <w:rFonts w:ascii="Arial Narrow" w:hAnsi="Arial Narrow"/>
          <w:b/>
          <w:sz w:val="22"/>
          <w:szCs w:val="22"/>
        </w:rPr>
        <w:t xml:space="preserve">Descripción: </w:t>
      </w:r>
      <w:r w:rsidR="00E52A01" w:rsidRPr="00DE2A5F">
        <w:rPr>
          <w:rFonts w:ascii="Arial Narrow" w:hAnsi="Arial Narrow"/>
          <w:sz w:val="22"/>
          <w:szCs w:val="22"/>
        </w:rPr>
        <w:t>S</w:t>
      </w:r>
      <w:r w:rsidR="00E52A01" w:rsidRPr="00DE2A5F">
        <w:rPr>
          <w:rFonts w:ascii="Arial Narrow" w:hAnsi="Arial Narrow" w:cs="Arial"/>
          <w:color w:val="000000"/>
          <w:sz w:val="22"/>
          <w:szCs w:val="22"/>
        </w:rPr>
        <w:t xml:space="preserve">e refiere al suministro e instalación de la salida para la conexión de las luces estroboscópicas esta conducción traerá el cable desde el panel </w:t>
      </w:r>
      <w:r w:rsidR="00A429CE" w:rsidRPr="00DE2A5F">
        <w:rPr>
          <w:rFonts w:ascii="Arial Narrow" w:hAnsi="Arial Narrow" w:cs="Arial"/>
          <w:color w:val="000000"/>
          <w:sz w:val="22"/>
          <w:szCs w:val="22"/>
        </w:rPr>
        <w:t xml:space="preserve">en topología Daisy Chain con </w:t>
      </w:r>
      <w:r w:rsidR="00B64CB3" w:rsidRPr="00DE2A5F">
        <w:rPr>
          <w:rFonts w:ascii="Arial Narrow" w:hAnsi="Arial Narrow" w:cs="Arial"/>
          <w:color w:val="000000"/>
          <w:sz w:val="22"/>
          <w:szCs w:val="22"/>
        </w:rPr>
        <w:t xml:space="preserve">- </w:t>
      </w:r>
      <w:r w:rsidR="00A429CE" w:rsidRPr="00DE2A5F">
        <w:rPr>
          <w:rFonts w:ascii="Arial Narrow" w:hAnsi="Arial Narrow" w:cs="Arial"/>
          <w:color w:val="000000"/>
          <w:sz w:val="22"/>
          <w:szCs w:val="22"/>
        </w:rPr>
        <w:t xml:space="preserve">24 VDC, un cable independiente </w:t>
      </w:r>
      <w:r w:rsidR="00162AC2" w:rsidRPr="00DE2A5F">
        <w:rPr>
          <w:rFonts w:ascii="Arial Narrow" w:hAnsi="Arial Narrow" w:cs="Arial"/>
          <w:color w:val="000000"/>
          <w:sz w:val="22"/>
          <w:szCs w:val="22"/>
        </w:rPr>
        <w:t>saldrá</w:t>
      </w:r>
      <w:r w:rsidR="00A429CE" w:rsidRPr="00DE2A5F">
        <w:rPr>
          <w:rFonts w:ascii="Arial Narrow" w:hAnsi="Arial Narrow" w:cs="Arial"/>
          <w:color w:val="000000"/>
          <w:sz w:val="22"/>
          <w:szCs w:val="22"/>
        </w:rPr>
        <w:t xml:space="preserve"> del panel a cada piso, se utilizara en gran parte la tubería de la red de detección de incendios perteneciente a los sensores de humo. L</w:t>
      </w:r>
      <w:r w:rsidR="00E52A01" w:rsidRPr="00DE2A5F">
        <w:rPr>
          <w:rFonts w:ascii="Arial Narrow" w:hAnsi="Arial Narrow" w:cs="Arial"/>
          <w:color w:val="000000"/>
          <w:sz w:val="22"/>
          <w:szCs w:val="22"/>
        </w:rPr>
        <w:t>as conducciones deben se</w:t>
      </w:r>
      <w:r w:rsidR="00B83FB2" w:rsidRPr="00DE2A5F">
        <w:rPr>
          <w:rFonts w:ascii="Arial Narrow" w:hAnsi="Arial Narrow" w:cs="Arial"/>
          <w:color w:val="000000"/>
          <w:sz w:val="22"/>
          <w:szCs w:val="22"/>
        </w:rPr>
        <w:t>r</w:t>
      </w:r>
      <w:r w:rsidR="00E52A01" w:rsidRPr="00DE2A5F">
        <w:rPr>
          <w:rFonts w:ascii="Arial Narrow" w:hAnsi="Arial Narrow" w:cs="Arial"/>
          <w:color w:val="000000"/>
          <w:sz w:val="22"/>
          <w:szCs w:val="22"/>
        </w:rPr>
        <w:t xml:space="preserve"> exclusivas para este tipo de señales, todas aquellas tuberías expuestas y</w:t>
      </w:r>
      <w:r w:rsidR="005B464D" w:rsidRPr="00DE2A5F">
        <w:rPr>
          <w:rFonts w:ascii="Arial Narrow" w:hAnsi="Arial Narrow" w:cs="Arial"/>
          <w:color w:val="000000"/>
          <w:sz w:val="22"/>
          <w:szCs w:val="22"/>
        </w:rPr>
        <w:t xml:space="preserve"> a</w:t>
      </w:r>
      <w:r w:rsidR="00E52A01" w:rsidRPr="00DE2A5F">
        <w:rPr>
          <w:rFonts w:ascii="Arial Narrow" w:hAnsi="Arial Narrow" w:cs="Arial"/>
          <w:color w:val="000000"/>
          <w:sz w:val="22"/>
          <w:szCs w:val="22"/>
        </w:rPr>
        <w:t xml:space="preserve"> la vista deben ser en  Conduit EMT (Electrical Metallic Tubing), el cable de la red de </w:t>
      </w:r>
      <w:r w:rsidR="00A429CE" w:rsidRPr="00DE2A5F">
        <w:rPr>
          <w:rFonts w:ascii="Arial Narrow" w:hAnsi="Arial Narrow" w:cs="Arial"/>
          <w:color w:val="000000"/>
          <w:sz w:val="22"/>
          <w:szCs w:val="22"/>
        </w:rPr>
        <w:t>evacuación</w:t>
      </w:r>
      <w:r w:rsidR="00E52A01" w:rsidRPr="00DE2A5F">
        <w:rPr>
          <w:rFonts w:ascii="Arial Narrow" w:hAnsi="Arial Narrow" w:cs="Arial"/>
          <w:color w:val="000000"/>
          <w:sz w:val="22"/>
          <w:szCs w:val="22"/>
        </w:rPr>
        <w:t xml:space="preserve"> debe ser protegido hasta la </w:t>
      </w:r>
      <w:r w:rsidR="00A429CE" w:rsidRPr="00DE2A5F">
        <w:rPr>
          <w:rFonts w:ascii="Arial Narrow" w:hAnsi="Arial Narrow" w:cs="Arial"/>
          <w:color w:val="000000"/>
          <w:sz w:val="22"/>
          <w:szCs w:val="22"/>
        </w:rPr>
        <w:t>el elemento terminal</w:t>
      </w:r>
      <w:r w:rsidR="00E52A01" w:rsidRPr="00DE2A5F">
        <w:rPr>
          <w:rFonts w:ascii="Arial Narrow" w:hAnsi="Arial Narrow" w:cs="Arial"/>
          <w:color w:val="000000"/>
          <w:sz w:val="22"/>
          <w:szCs w:val="22"/>
        </w:rPr>
        <w:t>, no se admitirán cables expuestos.</w:t>
      </w:r>
    </w:p>
    <w:p w14:paraId="0B4786A4" w14:textId="6423432B" w:rsidR="000E78A3" w:rsidRPr="00DE2A5F" w:rsidRDefault="000E78A3" w:rsidP="000E78A3">
      <w:pPr>
        <w:jc w:val="both"/>
        <w:rPr>
          <w:rFonts w:ascii="Arial Narrow" w:hAnsi="Arial Narrow"/>
          <w:b/>
          <w:sz w:val="22"/>
          <w:szCs w:val="22"/>
        </w:rPr>
      </w:pPr>
    </w:p>
    <w:p w14:paraId="0C88DA61" w14:textId="414C2784" w:rsidR="00B64CB3" w:rsidRPr="00DE2A5F" w:rsidRDefault="000E78A3" w:rsidP="00B64CB3">
      <w:pPr>
        <w:jc w:val="both"/>
        <w:rPr>
          <w:rFonts w:ascii="Arial Narrow" w:hAnsi="Arial Narrow"/>
          <w:sz w:val="22"/>
          <w:szCs w:val="22"/>
        </w:rPr>
      </w:pPr>
      <w:r w:rsidRPr="00DE2A5F">
        <w:rPr>
          <w:rFonts w:ascii="Arial Narrow" w:hAnsi="Arial Narrow"/>
          <w:b/>
          <w:sz w:val="22"/>
          <w:szCs w:val="22"/>
        </w:rPr>
        <w:t>Ejecución:</w:t>
      </w:r>
      <w:r w:rsidR="00B64CB3" w:rsidRPr="00DE2A5F">
        <w:rPr>
          <w:rFonts w:ascii="Arial Narrow" w:hAnsi="Arial Narrow"/>
          <w:b/>
          <w:sz w:val="22"/>
          <w:szCs w:val="22"/>
        </w:rPr>
        <w:t xml:space="preserve"> </w:t>
      </w:r>
      <w:r w:rsidR="00B64CB3" w:rsidRPr="00DE2A5F">
        <w:rPr>
          <w:rFonts w:ascii="Arial Narrow" w:hAnsi="Arial Narrow"/>
          <w:sz w:val="22"/>
          <w:szCs w:val="22"/>
        </w:rPr>
        <w:t>Se deben instalar todas las conducciones siguiendo la normatividad del código nacional eléctrico, NFPA 70 y NFPA 72 para sistemas de detección de incendio, los tubos deben ser fijados con elementos adecuados para el tipo de tubería requerida en este ITEM, todas las instalaciones deben conservar la simetría para lo cual el instalador debe disponer de un nivel, escuadra e hilo con colorante para la marcación, la tubería debe ser marcada para una fácil identificación de la red de evacuación.</w:t>
      </w:r>
    </w:p>
    <w:p w14:paraId="792E6844" w14:textId="77777777" w:rsidR="00B64CB3" w:rsidRPr="00DE2A5F" w:rsidRDefault="00B64CB3" w:rsidP="00B64CB3">
      <w:pPr>
        <w:jc w:val="both"/>
        <w:rPr>
          <w:rFonts w:ascii="Arial Narrow" w:hAnsi="Arial Narrow"/>
          <w:sz w:val="22"/>
          <w:szCs w:val="22"/>
        </w:rPr>
      </w:pPr>
    </w:p>
    <w:p w14:paraId="1F201D6D" w14:textId="74137581" w:rsidR="000E78A3" w:rsidRPr="00DE2A5F" w:rsidRDefault="00B64CB3" w:rsidP="000E78A3">
      <w:pPr>
        <w:jc w:val="both"/>
        <w:rPr>
          <w:rFonts w:ascii="Arial Narrow" w:hAnsi="Arial Narrow"/>
          <w:sz w:val="22"/>
          <w:szCs w:val="22"/>
        </w:rPr>
      </w:pPr>
      <w:r w:rsidRPr="00DE2A5F">
        <w:rPr>
          <w:rFonts w:ascii="Arial Narrow" w:hAnsi="Arial Narrow"/>
          <w:sz w:val="22"/>
          <w:szCs w:val="22"/>
        </w:rPr>
        <w:t xml:space="preserve">Las luces estroboscópicas deben ser instaladas en una caja Rawelt si es tubería </w:t>
      </w:r>
      <w:r w:rsidR="00915837" w:rsidRPr="00DE2A5F">
        <w:rPr>
          <w:rFonts w:ascii="Arial Narrow" w:hAnsi="Arial Narrow"/>
          <w:sz w:val="22"/>
          <w:szCs w:val="22"/>
        </w:rPr>
        <w:t>expuesta</w:t>
      </w:r>
      <w:r w:rsidRPr="00DE2A5F">
        <w:rPr>
          <w:rFonts w:ascii="Arial Narrow" w:hAnsi="Arial Narrow"/>
          <w:sz w:val="22"/>
          <w:szCs w:val="22"/>
        </w:rPr>
        <w:t>.</w:t>
      </w:r>
    </w:p>
    <w:p w14:paraId="4A899165" w14:textId="77777777" w:rsidR="00B64CB3" w:rsidRPr="00DE2A5F" w:rsidRDefault="00B64CB3" w:rsidP="000E78A3">
      <w:pPr>
        <w:jc w:val="both"/>
        <w:rPr>
          <w:rFonts w:ascii="Arial Narrow" w:hAnsi="Arial Narrow"/>
          <w:sz w:val="22"/>
          <w:szCs w:val="22"/>
        </w:rPr>
      </w:pPr>
    </w:p>
    <w:p w14:paraId="2E1597C5" w14:textId="00B778DE" w:rsidR="000E78A3" w:rsidRPr="00DE2A5F" w:rsidRDefault="000E78A3" w:rsidP="000E78A3">
      <w:pPr>
        <w:jc w:val="both"/>
        <w:rPr>
          <w:rFonts w:ascii="Arial Narrow" w:hAnsi="Arial Narrow"/>
          <w:sz w:val="22"/>
          <w:szCs w:val="22"/>
        </w:rPr>
      </w:pPr>
      <w:r w:rsidRPr="00DE2A5F">
        <w:rPr>
          <w:rFonts w:ascii="Arial Narrow" w:hAnsi="Arial Narrow"/>
          <w:b/>
          <w:sz w:val="22"/>
          <w:szCs w:val="22"/>
        </w:rPr>
        <w:t xml:space="preserve">Insumos: </w:t>
      </w:r>
      <w:r w:rsidR="004A64DC" w:rsidRPr="00DE2A5F">
        <w:rPr>
          <w:rFonts w:ascii="Arial Narrow" w:hAnsi="Arial Narrow"/>
          <w:sz w:val="22"/>
          <w:szCs w:val="22"/>
        </w:rPr>
        <w:t>caja  de paso 2x4 galvanizada  5800, tapa ciega metálica para caja  2x 4, caja rawelt 2x4 con 3 salidas de 1/2", unión Conduit EMT 1/2", Terminal Conduit EMT 1/2", tubo Conduit EMT 1/2", abrazadera doble ala para  tubo ø 1/2", chasos y tornillo para la instalación, curva EMT de 1/2".</w:t>
      </w:r>
    </w:p>
    <w:p w14:paraId="778A0886" w14:textId="77777777" w:rsidR="00F134C9" w:rsidRPr="00DE2A5F" w:rsidRDefault="00F134C9" w:rsidP="000E78A3">
      <w:pPr>
        <w:jc w:val="both"/>
        <w:rPr>
          <w:rFonts w:ascii="Arial Narrow" w:hAnsi="Arial Narrow"/>
          <w:sz w:val="22"/>
          <w:szCs w:val="22"/>
        </w:rPr>
      </w:pPr>
    </w:p>
    <w:p w14:paraId="183FD533" w14:textId="77777777" w:rsidR="00F134C9" w:rsidRPr="00DE2A5F" w:rsidRDefault="00F134C9" w:rsidP="00F134C9">
      <w:pPr>
        <w:jc w:val="both"/>
        <w:rPr>
          <w:rFonts w:ascii="Arial Narrow" w:hAnsi="Arial Narrow"/>
          <w:sz w:val="22"/>
          <w:szCs w:val="22"/>
        </w:rPr>
      </w:pPr>
      <w:r w:rsidRPr="00DE2A5F">
        <w:rPr>
          <w:rFonts w:ascii="Arial Narrow" w:hAnsi="Arial Narrow"/>
          <w:b/>
          <w:sz w:val="22"/>
          <w:szCs w:val="22"/>
        </w:rPr>
        <w:lastRenderedPageBreak/>
        <w:t>Medida y forma de pago:</w:t>
      </w:r>
      <w:r w:rsidRPr="00DE2A5F">
        <w:rPr>
          <w:rFonts w:ascii="Arial Narrow" w:hAnsi="Arial Narrow"/>
          <w:sz w:val="22"/>
          <w:szCs w:val="22"/>
        </w:rPr>
        <w:t xml:space="preserve"> Se cancelarán por unidad (UND) relacionada con las  salidas de luz estroboscópica, el pago se hará al precio unitario pactado.</w:t>
      </w:r>
    </w:p>
    <w:p w14:paraId="3CCBEB6F" w14:textId="77777777" w:rsidR="004A64DC" w:rsidRPr="00DE2A5F" w:rsidRDefault="004A64DC" w:rsidP="000E78A3">
      <w:pPr>
        <w:jc w:val="both"/>
        <w:rPr>
          <w:rFonts w:ascii="Arial Narrow" w:hAnsi="Arial Narrow"/>
          <w:sz w:val="22"/>
          <w:szCs w:val="22"/>
        </w:rPr>
      </w:pPr>
    </w:p>
    <w:p w14:paraId="7613CFC5" w14:textId="6E6F68E5" w:rsidR="004A64DC" w:rsidRPr="00DE2A5F" w:rsidRDefault="004A64DC" w:rsidP="000E78A3">
      <w:pPr>
        <w:jc w:val="both"/>
        <w:rPr>
          <w:rFonts w:ascii="Arial Narrow" w:hAnsi="Arial Narrow"/>
          <w:b/>
          <w:sz w:val="22"/>
          <w:szCs w:val="22"/>
        </w:rPr>
      </w:pPr>
      <w:r w:rsidRPr="00DE2A5F">
        <w:rPr>
          <w:rFonts w:ascii="Arial Narrow" w:hAnsi="Arial Narrow"/>
          <w:b/>
          <w:sz w:val="22"/>
          <w:szCs w:val="22"/>
        </w:rPr>
        <w:t>1</w:t>
      </w:r>
      <w:r w:rsidR="0014156C">
        <w:rPr>
          <w:rFonts w:ascii="Arial Narrow" w:hAnsi="Arial Narrow"/>
          <w:b/>
          <w:sz w:val="22"/>
          <w:szCs w:val="22"/>
        </w:rPr>
        <w:t>5</w:t>
      </w:r>
      <w:r w:rsidRPr="00DE2A5F">
        <w:rPr>
          <w:rFonts w:ascii="Arial Narrow" w:hAnsi="Arial Narrow"/>
          <w:b/>
          <w:sz w:val="22"/>
          <w:szCs w:val="22"/>
        </w:rPr>
        <w:t>.</w:t>
      </w:r>
      <w:r w:rsidR="0014156C">
        <w:rPr>
          <w:rFonts w:ascii="Arial Narrow" w:hAnsi="Arial Narrow"/>
          <w:b/>
          <w:sz w:val="22"/>
          <w:szCs w:val="22"/>
        </w:rPr>
        <w:t>0</w:t>
      </w:r>
      <w:r w:rsidRPr="00DE2A5F">
        <w:rPr>
          <w:rFonts w:ascii="Arial Narrow" w:hAnsi="Arial Narrow"/>
          <w:b/>
          <w:sz w:val="22"/>
          <w:szCs w:val="22"/>
        </w:rPr>
        <w:t>3</w:t>
      </w:r>
      <w:r w:rsidR="0014156C">
        <w:rPr>
          <w:rFonts w:ascii="Arial Narrow" w:hAnsi="Arial Narrow"/>
          <w:b/>
          <w:sz w:val="22"/>
          <w:szCs w:val="22"/>
        </w:rPr>
        <w:t>.</w:t>
      </w:r>
    </w:p>
    <w:p w14:paraId="19A1C826" w14:textId="77777777" w:rsidR="004A64DC" w:rsidRPr="00DE2A5F" w:rsidRDefault="004A64DC" w:rsidP="000E78A3">
      <w:pPr>
        <w:jc w:val="both"/>
        <w:rPr>
          <w:rFonts w:ascii="Arial Narrow" w:hAnsi="Arial Narrow"/>
          <w:sz w:val="22"/>
          <w:szCs w:val="22"/>
        </w:rPr>
      </w:pPr>
    </w:p>
    <w:p w14:paraId="781EF05A" w14:textId="77777777" w:rsidR="004A64DC" w:rsidRPr="00DE2A5F" w:rsidRDefault="004A64DC" w:rsidP="004A64DC">
      <w:pPr>
        <w:jc w:val="both"/>
        <w:rPr>
          <w:rFonts w:ascii="Arial Narrow" w:hAnsi="Arial Narrow"/>
          <w:b/>
          <w:sz w:val="22"/>
          <w:szCs w:val="22"/>
        </w:rPr>
      </w:pPr>
      <w:r w:rsidRPr="00DE2A5F">
        <w:rPr>
          <w:rFonts w:ascii="Arial Narrow" w:hAnsi="Arial Narrow"/>
          <w:b/>
          <w:sz w:val="22"/>
          <w:szCs w:val="22"/>
        </w:rPr>
        <w:t>Suministro e instalación de conducción en tubería Conduit EMT de 1/2" perteneciente a la red de detección de incendio, para cableado de: módulo de relevo controlado, direccionable y automático, que se ubicará junto a cada panel controlador de acceso para liberación automática en caso de una emergencia o conato de incendio,  incluye marcación de las tuberías según especificaciones técnicas dadas en este proyecto.</w:t>
      </w:r>
    </w:p>
    <w:p w14:paraId="31950869" w14:textId="77777777" w:rsidR="00577C96" w:rsidRPr="00DE2A5F" w:rsidRDefault="00577C96" w:rsidP="004A64DC">
      <w:pPr>
        <w:jc w:val="both"/>
        <w:rPr>
          <w:rFonts w:ascii="Arial Narrow" w:hAnsi="Arial Narrow"/>
          <w:b/>
          <w:sz w:val="22"/>
          <w:szCs w:val="22"/>
        </w:rPr>
      </w:pPr>
    </w:p>
    <w:p w14:paraId="40621F31" w14:textId="77777777" w:rsidR="00577C96" w:rsidRPr="00DE2A5F" w:rsidRDefault="00577C96" w:rsidP="00577C96">
      <w:pPr>
        <w:jc w:val="both"/>
        <w:rPr>
          <w:rFonts w:ascii="Arial Narrow" w:hAnsi="Arial Narrow"/>
          <w:b/>
          <w:sz w:val="22"/>
          <w:szCs w:val="22"/>
        </w:rPr>
      </w:pPr>
    </w:p>
    <w:p w14:paraId="01AAF1E7" w14:textId="77777777" w:rsidR="00577C96" w:rsidRPr="00DE2A5F" w:rsidRDefault="00577C96" w:rsidP="00577C96">
      <w:pPr>
        <w:jc w:val="both"/>
        <w:rPr>
          <w:rFonts w:ascii="Arial Narrow" w:hAnsi="Arial Narrow"/>
          <w:b/>
          <w:sz w:val="22"/>
          <w:szCs w:val="22"/>
        </w:rPr>
      </w:pPr>
      <w:r w:rsidRPr="00DE2A5F">
        <w:rPr>
          <w:rFonts w:ascii="Arial Narrow" w:hAnsi="Arial Narrow"/>
          <w:b/>
          <w:sz w:val="22"/>
          <w:szCs w:val="22"/>
        </w:rPr>
        <w:t xml:space="preserve">Descripción: </w:t>
      </w:r>
      <w:r w:rsidRPr="00DE2A5F">
        <w:rPr>
          <w:rFonts w:ascii="Arial Narrow" w:hAnsi="Arial Narrow"/>
          <w:sz w:val="22"/>
          <w:szCs w:val="22"/>
        </w:rPr>
        <w:t>S</w:t>
      </w:r>
      <w:r w:rsidRPr="00DE2A5F">
        <w:rPr>
          <w:rFonts w:ascii="Arial Narrow" w:hAnsi="Arial Narrow" w:cs="Arial"/>
          <w:color w:val="000000"/>
          <w:sz w:val="22"/>
          <w:szCs w:val="22"/>
        </w:rPr>
        <w:t>e refiere al suministro e instalación de la salida para la conexión del módulo de relevo controlado instalado a través de la red de detección de incendio, esta unidad se conecta a la misma red lógica de detección de incendio, las conducciones deben se exclusivas para este tipo de señales, todas aquellas tuberías expuestas y a la vista deben ser en  Conduit EMT (Electrical Metallic Tubing), el cable de la red de detección de incendio debe ser protegido hasta la llegada módulo de relevo controlado, no se admitirán cables expuestos. Las tuberías se derivaran de las tuberías pertenecientes a la red de sensores de humo para llegar a este dispositivo.</w:t>
      </w:r>
    </w:p>
    <w:p w14:paraId="160EE810" w14:textId="77777777" w:rsidR="00577C96" w:rsidRPr="00DE2A5F" w:rsidRDefault="00577C96" w:rsidP="00577C96">
      <w:pPr>
        <w:jc w:val="both"/>
        <w:rPr>
          <w:rFonts w:ascii="Arial Narrow" w:hAnsi="Arial Narrow"/>
          <w:b/>
          <w:sz w:val="22"/>
          <w:szCs w:val="22"/>
        </w:rPr>
      </w:pPr>
    </w:p>
    <w:p w14:paraId="54E969AE" w14:textId="77777777" w:rsidR="00577C96" w:rsidRPr="00DE2A5F" w:rsidRDefault="00577C96" w:rsidP="00577C96">
      <w:pPr>
        <w:jc w:val="both"/>
        <w:rPr>
          <w:rFonts w:ascii="Arial Narrow" w:hAnsi="Arial Narrow"/>
          <w:sz w:val="22"/>
          <w:szCs w:val="22"/>
        </w:rPr>
      </w:pPr>
      <w:r w:rsidRPr="00DE2A5F">
        <w:rPr>
          <w:rFonts w:ascii="Arial Narrow" w:hAnsi="Arial Narrow"/>
          <w:b/>
          <w:sz w:val="22"/>
          <w:szCs w:val="22"/>
        </w:rPr>
        <w:t xml:space="preserve">Ejecución: </w:t>
      </w:r>
      <w:r w:rsidRPr="00DE2A5F">
        <w:rPr>
          <w:rFonts w:ascii="Arial Narrow" w:hAnsi="Arial Narrow"/>
          <w:sz w:val="22"/>
          <w:szCs w:val="22"/>
        </w:rPr>
        <w:t>Se deben instalar todas las conducciones siguiendo la normatividad del código nacional eléctrico, NFPA 70 y NFPA 72 para sistemas de detección de incendio, los tubos deben ser fijados con elementos adecuados para el tipo de tubería requerida en este ITEM, todas las instalaciones deben conservar la simetría para lo cual el instalador debe disponer de un nivel, escuadra e hilo con colorante para la marcación, la tubería debe ser marcada para una fácil identificación de la red de detección de incendio.</w:t>
      </w:r>
    </w:p>
    <w:p w14:paraId="19882E13" w14:textId="77777777" w:rsidR="00577C96" w:rsidRPr="00DE2A5F" w:rsidRDefault="00577C96" w:rsidP="00577C96">
      <w:pPr>
        <w:jc w:val="both"/>
        <w:rPr>
          <w:rFonts w:ascii="Arial Narrow" w:hAnsi="Arial Narrow"/>
          <w:sz w:val="22"/>
          <w:szCs w:val="22"/>
        </w:rPr>
      </w:pPr>
    </w:p>
    <w:p w14:paraId="7223E9B0" w14:textId="56D48A89" w:rsidR="00577C96" w:rsidRPr="00DE2A5F" w:rsidRDefault="00577C96" w:rsidP="00577C96">
      <w:pPr>
        <w:jc w:val="both"/>
        <w:rPr>
          <w:rFonts w:ascii="Arial Narrow" w:hAnsi="Arial Narrow"/>
          <w:sz w:val="22"/>
          <w:szCs w:val="22"/>
        </w:rPr>
      </w:pPr>
      <w:r w:rsidRPr="00DE2A5F">
        <w:rPr>
          <w:rFonts w:ascii="Arial Narrow" w:hAnsi="Arial Narrow"/>
          <w:sz w:val="22"/>
          <w:szCs w:val="22"/>
        </w:rPr>
        <w:t>Los módulos de relevo controlado, deben ser instalados en una caja terminal Rawelt, de tal manera que se  puedan visualizar los leds de estado del dispositivo (actividad en la red led color verde y estado activo led luz roja).</w:t>
      </w:r>
      <w:r w:rsidR="00A25BD8" w:rsidRPr="00DE2A5F">
        <w:rPr>
          <w:rFonts w:ascii="Arial Narrow" w:hAnsi="Arial Narrow"/>
          <w:sz w:val="22"/>
          <w:szCs w:val="22"/>
        </w:rPr>
        <w:t xml:space="preserve"> </w:t>
      </w:r>
      <w:r w:rsidRPr="00DE2A5F">
        <w:rPr>
          <w:rFonts w:ascii="Arial Narrow" w:hAnsi="Arial Narrow"/>
          <w:sz w:val="22"/>
          <w:szCs w:val="22"/>
        </w:rPr>
        <w:t>El modulo debe ser cableado con conductores FPL apantallado de 2X18 AWG 105°C.</w:t>
      </w:r>
    </w:p>
    <w:p w14:paraId="66C8EA50" w14:textId="77777777" w:rsidR="00577C96" w:rsidRPr="00DE2A5F" w:rsidRDefault="00577C96" w:rsidP="00577C96">
      <w:pPr>
        <w:jc w:val="both"/>
        <w:rPr>
          <w:rFonts w:ascii="Arial Narrow" w:hAnsi="Arial Narrow"/>
          <w:b/>
          <w:sz w:val="22"/>
          <w:szCs w:val="22"/>
        </w:rPr>
      </w:pPr>
    </w:p>
    <w:p w14:paraId="206B80BA" w14:textId="5EEC1CA8" w:rsidR="00BA69CC" w:rsidRPr="00DE2A5F" w:rsidRDefault="00577C96" w:rsidP="00BA69CC">
      <w:pPr>
        <w:jc w:val="both"/>
        <w:rPr>
          <w:rFonts w:ascii="Arial Narrow" w:hAnsi="Arial Narrow"/>
          <w:sz w:val="22"/>
          <w:szCs w:val="22"/>
        </w:rPr>
      </w:pPr>
      <w:r w:rsidRPr="00DE2A5F">
        <w:rPr>
          <w:rFonts w:ascii="Arial Narrow" w:hAnsi="Arial Narrow"/>
          <w:b/>
          <w:sz w:val="22"/>
          <w:szCs w:val="22"/>
        </w:rPr>
        <w:t xml:space="preserve">Insumos: </w:t>
      </w:r>
      <w:r w:rsidR="00BA69CC" w:rsidRPr="00DE2A5F">
        <w:rPr>
          <w:rFonts w:ascii="Arial Narrow" w:hAnsi="Arial Narrow"/>
          <w:sz w:val="22"/>
          <w:szCs w:val="22"/>
        </w:rPr>
        <w:t>Caja  de paso 2x4</w:t>
      </w:r>
      <w:r w:rsidR="001A2955" w:rsidRPr="00DE2A5F">
        <w:rPr>
          <w:rFonts w:ascii="Arial Narrow" w:hAnsi="Arial Narrow"/>
          <w:sz w:val="22"/>
          <w:szCs w:val="22"/>
        </w:rPr>
        <w:t xml:space="preserve"> </w:t>
      </w:r>
      <w:r w:rsidR="00BA69CC" w:rsidRPr="00DE2A5F">
        <w:rPr>
          <w:rFonts w:ascii="Arial Narrow" w:hAnsi="Arial Narrow"/>
          <w:sz w:val="22"/>
          <w:szCs w:val="22"/>
        </w:rPr>
        <w:t>galvanizada  5800, tapa ciega metálica para caja  2x 4, unión Conduit EMT 1/2", terminal Conduit EMT 1/2", tubo Conduit EMT 1/2", abrazadera doble ala para  tubo ø 1/2", chasos y tornillo para la instalación, curva EMT de 1/2".</w:t>
      </w:r>
    </w:p>
    <w:p w14:paraId="44D1F620" w14:textId="5B608217" w:rsidR="00577C96" w:rsidRPr="00DE2A5F" w:rsidRDefault="00577C96" w:rsidP="00577C96">
      <w:pPr>
        <w:jc w:val="both"/>
        <w:rPr>
          <w:rFonts w:ascii="Arial Narrow" w:hAnsi="Arial Narrow"/>
          <w:b/>
          <w:sz w:val="22"/>
          <w:szCs w:val="22"/>
        </w:rPr>
      </w:pPr>
    </w:p>
    <w:p w14:paraId="2258B69B" w14:textId="77777777" w:rsidR="00577C96" w:rsidRPr="00DE2A5F" w:rsidRDefault="00577C96" w:rsidP="00577C96">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de salida perteneciente a cada módulo de relevo controlado, el pago se hará al precio unitario pactado.</w:t>
      </w:r>
    </w:p>
    <w:p w14:paraId="3D70688E" w14:textId="77777777" w:rsidR="00577C96" w:rsidRPr="00DE2A5F" w:rsidRDefault="00577C96" w:rsidP="004A64DC">
      <w:pPr>
        <w:jc w:val="both"/>
        <w:rPr>
          <w:rFonts w:ascii="Arial Narrow" w:hAnsi="Arial Narrow"/>
          <w:b/>
          <w:sz w:val="22"/>
          <w:szCs w:val="22"/>
        </w:rPr>
      </w:pPr>
    </w:p>
    <w:p w14:paraId="5591479E" w14:textId="6271A545" w:rsidR="0042203F" w:rsidRPr="00DE2A5F" w:rsidRDefault="00520550" w:rsidP="004A64DC">
      <w:pPr>
        <w:jc w:val="both"/>
        <w:rPr>
          <w:rFonts w:ascii="Arial Narrow" w:hAnsi="Arial Narrow"/>
          <w:b/>
          <w:sz w:val="22"/>
          <w:szCs w:val="22"/>
        </w:rPr>
      </w:pPr>
      <w:r w:rsidRPr="00DE2A5F">
        <w:rPr>
          <w:rFonts w:ascii="Arial Narrow" w:hAnsi="Arial Narrow"/>
          <w:b/>
          <w:sz w:val="22"/>
          <w:szCs w:val="22"/>
        </w:rPr>
        <w:t>1</w:t>
      </w:r>
      <w:r w:rsidR="00DE6AEF">
        <w:rPr>
          <w:rFonts w:ascii="Arial Narrow" w:hAnsi="Arial Narrow"/>
          <w:b/>
          <w:sz w:val="22"/>
          <w:szCs w:val="22"/>
        </w:rPr>
        <w:t>5</w:t>
      </w:r>
      <w:r w:rsidRPr="00DE2A5F">
        <w:rPr>
          <w:rFonts w:ascii="Arial Narrow" w:hAnsi="Arial Narrow"/>
          <w:b/>
          <w:sz w:val="22"/>
          <w:szCs w:val="22"/>
        </w:rPr>
        <w:t>.</w:t>
      </w:r>
      <w:r w:rsidR="00DE6AEF">
        <w:rPr>
          <w:rFonts w:ascii="Arial Narrow" w:hAnsi="Arial Narrow"/>
          <w:b/>
          <w:sz w:val="22"/>
          <w:szCs w:val="22"/>
        </w:rPr>
        <w:t>0</w:t>
      </w:r>
      <w:r w:rsidRPr="00DE2A5F">
        <w:rPr>
          <w:rFonts w:ascii="Arial Narrow" w:hAnsi="Arial Narrow"/>
          <w:b/>
          <w:sz w:val="22"/>
          <w:szCs w:val="22"/>
        </w:rPr>
        <w:t>4</w:t>
      </w:r>
    </w:p>
    <w:p w14:paraId="1704039B" w14:textId="77777777" w:rsidR="00856334" w:rsidRPr="00DE2A5F" w:rsidRDefault="00856334" w:rsidP="00856334">
      <w:pPr>
        <w:jc w:val="both"/>
        <w:rPr>
          <w:rFonts w:ascii="Arial Narrow" w:hAnsi="Arial Narrow"/>
          <w:b/>
          <w:sz w:val="22"/>
          <w:szCs w:val="22"/>
        </w:rPr>
      </w:pPr>
    </w:p>
    <w:p w14:paraId="1A44F1F1" w14:textId="77777777" w:rsidR="00520550" w:rsidRPr="00DE6AEF" w:rsidRDefault="00520550" w:rsidP="00520550">
      <w:pPr>
        <w:jc w:val="both"/>
        <w:rPr>
          <w:rFonts w:ascii="Arial Narrow" w:hAnsi="Arial Narrow"/>
          <w:b/>
          <w:sz w:val="22"/>
          <w:szCs w:val="22"/>
        </w:rPr>
      </w:pPr>
      <w:r w:rsidRPr="00DE6AEF">
        <w:rPr>
          <w:rFonts w:ascii="Arial Narrow" w:hAnsi="Arial Narrow"/>
          <w:b/>
          <w:sz w:val="22"/>
          <w:szCs w:val="22"/>
        </w:rPr>
        <w:t>Suministro e instalación de conducción en tubería Conduit EMT de 1/2" perteneciente a la red de detección de incendio, para cableado de: sistema de alarma manual,  incluye marcación de las tuberías según especificaciones técnicas dadas en este proyecto, salida para estación manual, caja Rawelt, cajas metálicas 2x4, terminales de media, uniones y accesorios para la instalación.</w:t>
      </w:r>
    </w:p>
    <w:p w14:paraId="6A91FDF7" w14:textId="77777777" w:rsidR="00CA7338" w:rsidRPr="00DE2A5F" w:rsidRDefault="00CA7338" w:rsidP="00520550">
      <w:pPr>
        <w:jc w:val="both"/>
        <w:rPr>
          <w:rFonts w:ascii="Arial Narrow" w:hAnsi="Arial Narrow"/>
          <w:sz w:val="22"/>
          <w:szCs w:val="22"/>
        </w:rPr>
      </w:pPr>
    </w:p>
    <w:p w14:paraId="6863B62C" w14:textId="7631F966" w:rsidR="00B64CB3" w:rsidRPr="00DE2A5F" w:rsidRDefault="000E78A3" w:rsidP="00B64CB3">
      <w:pPr>
        <w:jc w:val="both"/>
        <w:rPr>
          <w:rFonts w:ascii="Arial Narrow" w:hAnsi="Arial Narrow"/>
          <w:b/>
          <w:sz w:val="22"/>
          <w:szCs w:val="22"/>
        </w:rPr>
      </w:pPr>
      <w:r w:rsidRPr="00DE2A5F">
        <w:rPr>
          <w:rFonts w:ascii="Arial Narrow" w:hAnsi="Arial Narrow"/>
          <w:b/>
          <w:sz w:val="22"/>
          <w:szCs w:val="22"/>
        </w:rPr>
        <w:lastRenderedPageBreak/>
        <w:t>Descripción:</w:t>
      </w:r>
      <w:r w:rsidR="00B64CB3" w:rsidRPr="00DE2A5F">
        <w:rPr>
          <w:rFonts w:ascii="Arial Narrow" w:hAnsi="Arial Narrow"/>
          <w:b/>
          <w:sz w:val="22"/>
          <w:szCs w:val="22"/>
        </w:rPr>
        <w:t xml:space="preserve"> </w:t>
      </w:r>
      <w:r w:rsidR="00B64CB3" w:rsidRPr="00DE2A5F">
        <w:rPr>
          <w:rFonts w:ascii="Arial Narrow" w:hAnsi="Arial Narrow"/>
          <w:sz w:val="22"/>
          <w:szCs w:val="22"/>
        </w:rPr>
        <w:t>S</w:t>
      </w:r>
      <w:r w:rsidR="00B64CB3" w:rsidRPr="00DE2A5F">
        <w:rPr>
          <w:rFonts w:ascii="Arial Narrow" w:hAnsi="Arial Narrow" w:cs="Arial"/>
          <w:color w:val="000000"/>
          <w:sz w:val="22"/>
          <w:szCs w:val="22"/>
        </w:rPr>
        <w:t xml:space="preserve">e refiere al suministro e instalación de la salida para la conexión de </w:t>
      </w:r>
      <w:r w:rsidR="00915837" w:rsidRPr="00DE2A5F">
        <w:rPr>
          <w:rFonts w:ascii="Arial Narrow" w:hAnsi="Arial Narrow" w:cs="Arial"/>
          <w:color w:val="000000"/>
          <w:sz w:val="22"/>
          <w:szCs w:val="22"/>
        </w:rPr>
        <w:t xml:space="preserve">la estación manual de alarma </w:t>
      </w:r>
      <w:r w:rsidR="00B64CB3" w:rsidRPr="00DE2A5F">
        <w:rPr>
          <w:rFonts w:ascii="Arial Narrow" w:hAnsi="Arial Narrow" w:cs="Arial"/>
          <w:color w:val="000000"/>
          <w:sz w:val="22"/>
          <w:szCs w:val="22"/>
        </w:rPr>
        <w:t xml:space="preserve"> (Pull Station) y el cable perteneciente a la red lógica del panel</w:t>
      </w:r>
      <w:r w:rsidR="00915837" w:rsidRPr="00DE2A5F">
        <w:rPr>
          <w:rFonts w:ascii="Arial Narrow" w:hAnsi="Arial Narrow" w:cs="Arial"/>
          <w:color w:val="000000"/>
          <w:sz w:val="22"/>
          <w:szCs w:val="22"/>
        </w:rPr>
        <w:t>, esta unidad se conecta a la misma red lógica de detección de incendio, l</w:t>
      </w:r>
      <w:r w:rsidR="00B64CB3" w:rsidRPr="00DE2A5F">
        <w:rPr>
          <w:rFonts w:ascii="Arial Narrow" w:hAnsi="Arial Narrow" w:cs="Arial"/>
          <w:color w:val="000000"/>
          <w:sz w:val="22"/>
          <w:szCs w:val="22"/>
        </w:rPr>
        <w:t xml:space="preserve">as conducciones deben se exclusivas para este tipo de señales, todas aquellas tuberías expuestas y </w:t>
      </w:r>
      <w:r w:rsidR="005B464D" w:rsidRPr="00DE2A5F">
        <w:rPr>
          <w:rFonts w:ascii="Arial Narrow" w:hAnsi="Arial Narrow" w:cs="Arial"/>
          <w:color w:val="000000"/>
          <w:sz w:val="22"/>
          <w:szCs w:val="22"/>
        </w:rPr>
        <w:t xml:space="preserve">a </w:t>
      </w:r>
      <w:r w:rsidR="00B64CB3" w:rsidRPr="00DE2A5F">
        <w:rPr>
          <w:rFonts w:ascii="Arial Narrow" w:hAnsi="Arial Narrow" w:cs="Arial"/>
          <w:color w:val="000000"/>
          <w:sz w:val="22"/>
          <w:szCs w:val="22"/>
        </w:rPr>
        <w:t xml:space="preserve">la vista deben ser en  Conduit EMT (Electrical Metallic Tubing), el cable de la red de detección de incendio debe ser protegido hasta la </w:t>
      </w:r>
      <w:r w:rsidR="00915837" w:rsidRPr="00DE2A5F">
        <w:rPr>
          <w:rFonts w:ascii="Arial Narrow" w:hAnsi="Arial Narrow" w:cs="Arial"/>
          <w:color w:val="000000"/>
          <w:sz w:val="22"/>
          <w:szCs w:val="22"/>
        </w:rPr>
        <w:t>llegada estación manual de alarma</w:t>
      </w:r>
      <w:r w:rsidR="00B64CB3" w:rsidRPr="00DE2A5F">
        <w:rPr>
          <w:rFonts w:ascii="Arial Narrow" w:hAnsi="Arial Narrow" w:cs="Arial"/>
          <w:color w:val="000000"/>
          <w:sz w:val="22"/>
          <w:szCs w:val="22"/>
        </w:rPr>
        <w:t>, no se admitirán cables expuestos.</w:t>
      </w:r>
      <w:r w:rsidR="00915837" w:rsidRPr="00DE2A5F">
        <w:rPr>
          <w:rFonts w:ascii="Arial Narrow" w:hAnsi="Arial Narrow" w:cs="Arial"/>
          <w:color w:val="000000"/>
          <w:sz w:val="22"/>
          <w:szCs w:val="22"/>
        </w:rPr>
        <w:t xml:space="preserve"> Las tuberías se derivaran de las tuberías pertenecientes a la red de sensores de humo.</w:t>
      </w:r>
    </w:p>
    <w:p w14:paraId="44A5C7D7" w14:textId="5906792E" w:rsidR="000E78A3" w:rsidRPr="00DE2A5F" w:rsidRDefault="000E78A3" w:rsidP="000E78A3">
      <w:pPr>
        <w:jc w:val="both"/>
        <w:rPr>
          <w:rFonts w:ascii="Arial Narrow" w:hAnsi="Arial Narrow"/>
          <w:sz w:val="22"/>
          <w:szCs w:val="22"/>
        </w:rPr>
      </w:pPr>
    </w:p>
    <w:p w14:paraId="7B237A97" w14:textId="24E35F6D" w:rsidR="00915837" w:rsidRPr="00DE2A5F" w:rsidRDefault="000E78A3" w:rsidP="00915837">
      <w:pPr>
        <w:jc w:val="both"/>
        <w:rPr>
          <w:rFonts w:ascii="Arial Narrow" w:hAnsi="Arial Narrow"/>
          <w:sz w:val="22"/>
          <w:szCs w:val="22"/>
        </w:rPr>
      </w:pPr>
      <w:r w:rsidRPr="00DE2A5F">
        <w:rPr>
          <w:rFonts w:ascii="Arial Narrow" w:hAnsi="Arial Narrow"/>
          <w:b/>
          <w:sz w:val="22"/>
          <w:szCs w:val="22"/>
        </w:rPr>
        <w:t xml:space="preserve">Ejecución: </w:t>
      </w:r>
      <w:r w:rsidR="00915837" w:rsidRPr="00DE2A5F">
        <w:rPr>
          <w:rFonts w:ascii="Arial Narrow" w:hAnsi="Arial Narrow"/>
          <w:sz w:val="22"/>
          <w:szCs w:val="22"/>
        </w:rPr>
        <w:t>Se deben instalar todas las conducciones siguiendo la normatividad del código nacional eléctrico, NFPA 70 y NFPA 72 para sistemas de detección de incendio, los tubos deben ser fijados con elementos adecuados para el tipo de tubería requerida en este ITEM, todas las instalaciones deben conservar la simetría para lo cual el instalador debe disponer de un nivel, escuadra e hilo con colorante para la marcación, la tubería debe ser marcada para una fácil identificación de la red de detección de incendio.</w:t>
      </w:r>
    </w:p>
    <w:p w14:paraId="1B22DEFB" w14:textId="77777777" w:rsidR="00915837" w:rsidRPr="00DE2A5F" w:rsidRDefault="00915837" w:rsidP="00915837">
      <w:pPr>
        <w:jc w:val="both"/>
        <w:rPr>
          <w:rFonts w:ascii="Arial Narrow" w:hAnsi="Arial Narrow"/>
          <w:sz w:val="22"/>
          <w:szCs w:val="22"/>
        </w:rPr>
      </w:pPr>
    </w:p>
    <w:p w14:paraId="23D0FADB" w14:textId="63D0DC5E" w:rsidR="00915837" w:rsidRPr="00DE2A5F" w:rsidRDefault="00915837" w:rsidP="00915837">
      <w:pPr>
        <w:jc w:val="both"/>
        <w:rPr>
          <w:rFonts w:ascii="Arial Narrow" w:hAnsi="Arial Narrow"/>
          <w:sz w:val="22"/>
          <w:szCs w:val="22"/>
        </w:rPr>
      </w:pPr>
      <w:r w:rsidRPr="00DE2A5F">
        <w:rPr>
          <w:rFonts w:ascii="Arial Narrow" w:hAnsi="Arial Narrow"/>
          <w:sz w:val="22"/>
          <w:szCs w:val="22"/>
        </w:rPr>
        <w:t xml:space="preserve">Las </w:t>
      </w:r>
      <w:r w:rsidR="00E400B1" w:rsidRPr="00DE2A5F">
        <w:rPr>
          <w:rFonts w:ascii="Arial Narrow" w:hAnsi="Arial Narrow"/>
          <w:sz w:val="22"/>
          <w:szCs w:val="22"/>
        </w:rPr>
        <w:t>estaciones manuales de alarma deben</w:t>
      </w:r>
      <w:r w:rsidRPr="00DE2A5F">
        <w:rPr>
          <w:rFonts w:ascii="Arial Narrow" w:hAnsi="Arial Narrow"/>
          <w:sz w:val="22"/>
          <w:szCs w:val="22"/>
        </w:rPr>
        <w:t xml:space="preserve"> ser instaladas en una caja Rawelt si es tubería expuesta.</w:t>
      </w:r>
    </w:p>
    <w:p w14:paraId="26F05C32" w14:textId="77777777" w:rsidR="000E78A3" w:rsidRPr="00DE2A5F" w:rsidRDefault="000E78A3" w:rsidP="000E78A3">
      <w:pPr>
        <w:jc w:val="both"/>
        <w:rPr>
          <w:rFonts w:ascii="Arial Narrow" w:hAnsi="Arial Narrow"/>
          <w:b/>
          <w:sz w:val="22"/>
          <w:szCs w:val="22"/>
        </w:rPr>
      </w:pPr>
    </w:p>
    <w:p w14:paraId="6E0DC2E0" w14:textId="77777777" w:rsidR="000E78A3" w:rsidRPr="00DE2A5F" w:rsidRDefault="000E78A3" w:rsidP="000E78A3">
      <w:pPr>
        <w:jc w:val="both"/>
        <w:rPr>
          <w:rFonts w:ascii="Arial Narrow" w:hAnsi="Arial Narrow"/>
          <w:sz w:val="22"/>
          <w:szCs w:val="22"/>
        </w:rPr>
      </w:pPr>
    </w:p>
    <w:p w14:paraId="41DBBEF5" w14:textId="6CBC0FB5" w:rsidR="00F71552" w:rsidRPr="00DE2A5F" w:rsidRDefault="000E78A3" w:rsidP="00F71552">
      <w:pPr>
        <w:jc w:val="both"/>
        <w:rPr>
          <w:rFonts w:ascii="Arial Narrow" w:hAnsi="Arial Narrow"/>
          <w:sz w:val="22"/>
          <w:szCs w:val="22"/>
        </w:rPr>
      </w:pPr>
      <w:r w:rsidRPr="00DE2A5F">
        <w:rPr>
          <w:rFonts w:ascii="Arial Narrow" w:hAnsi="Arial Narrow"/>
          <w:b/>
          <w:sz w:val="22"/>
          <w:szCs w:val="22"/>
        </w:rPr>
        <w:t xml:space="preserve">Insumos: </w:t>
      </w:r>
      <w:r w:rsidR="00F71552" w:rsidRPr="00DE2A5F">
        <w:rPr>
          <w:rFonts w:ascii="Arial Narrow" w:hAnsi="Arial Narrow"/>
          <w:sz w:val="22"/>
          <w:szCs w:val="22"/>
        </w:rPr>
        <w:t>caja  de paso 2x4 galvanizada  5800, tapa ciega metálica para caja  2x 4, caja rawelt 2x4 con 3 salidas de 1/2", unión Conduit EMT 1/2", terminal Conduit EMT 1/2", tubo Conduit EMT 1/2", abrazadera doble ala para  tubo ø 1/2", chasos y tornillo para la instalación, curva EMT de 1/2".</w:t>
      </w:r>
    </w:p>
    <w:p w14:paraId="20FA0DFA" w14:textId="189FB47C" w:rsidR="000E78A3" w:rsidRPr="00DE2A5F" w:rsidRDefault="000E78A3" w:rsidP="000E78A3">
      <w:pPr>
        <w:jc w:val="both"/>
        <w:rPr>
          <w:rFonts w:ascii="Arial Narrow" w:hAnsi="Arial Narrow"/>
          <w:sz w:val="22"/>
          <w:szCs w:val="22"/>
        </w:rPr>
      </w:pPr>
    </w:p>
    <w:p w14:paraId="24F00473" w14:textId="2B2260FA" w:rsidR="000E78A3" w:rsidRPr="00DE2A5F" w:rsidRDefault="000E78A3" w:rsidP="000E78A3">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053804" w:rsidRPr="00DE2A5F">
        <w:rPr>
          <w:rFonts w:ascii="Arial Narrow" w:hAnsi="Arial Narrow"/>
          <w:sz w:val="22"/>
          <w:szCs w:val="22"/>
        </w:rPr>
        <w:t xml:space="preserve">pertenecientes a cada estación manual de alarma, </w:t>
      </w:r>
      <w:r w:rsidRPr="00DE2A5F">
        <w:rPr>
          <w:rFonts w:ascii="Arial Narrow" w:hAnsi="Arial Narrow"/>
          <w:sz w:val="22"/>
          <w:szCs w:val="22"/>
        </w:rPr>
        <w:t>el pago se hará al precio unitario pactado.</w:t>
      </w:r>
    </w:p>
    <w:p w14:paraId="79562540" w14:textId="77777777" w:rsidR="000E78A3" w:rsidRPr="00DE2A5F" w:rsidRDefault="000E78A3" w:rsidP="00856334">
      <w:pPr>
        <w:jc w:val="both"/>
        <w:rPr>
          <w:rFonts w:ascii="Arial Narrow" w:hAnsi="Arial Narrow"/>
          <w:sz w:val="22"/>
          <w:szCs w:val="22"/>
        </w:rPr>
      </w:pPr>
    </w:p>
    <w:p w14:paraId="100B1FB0" w14:textId="1EE16B2C" w:rsidR="00856334" w:rsidRPr="00DE2A5F" w:rsidRDefault="004F0B3B" w:rsidP="00856334">
      <w:pPr>
        <w:jc w:val="both"/>
        <w:rPr>
          <w:rFonts w:ascii="Arial Narrow" w:hAnsi="Arial Narrow"/>
          <w:b/>
          <w:sz w:val="22"/>
          <w:szCs w:val="22"/>
        </w:rPr>
      </w:pPr>
      <w:r w:rsidRPr="00DE2A5F">
        <w:rPr>
          <w:rFonts w:ascii="Arial Narrow" w:hAnsi="Arial Narrow"/>
          <w:b/>
          <w:sz w:val="22"/>
          <w:szCs w:val="22"/>
        </w:rPr>
        <w:t>1</w:t>
      </w:r>
      <w:r w:rsidR="00FC0659">
        <w:rPr>
          <w:rFonts w:ascii="Arial Narrow" w:hAnsi="Arial Narrow"/>
          <w:b/>
          <w:sz w:val="22"/>
          <w:szCs w:val="22"/>
        </w:rPr>
        <w:t>5</w:t>
      </w:r>
      <w:r w:rsidRPr="00DE2A5F">
        <w:rPr>
          <w:rFonts w:ascii="Arial Narrow" w:hAnsi="Arial Narrow"/>
          <w:b/>
          <w:sz w:val="22"/>
          <w:szCs w:val="22"/>
        </w:rPr>
        <w:t>.</w:t>
      </w:r>
      <w:r w:rsidR="00FC0659">
        <w:rPr>
          <w:rFonts w:ascii="Arial Narrow" w:hAnsi="Arial Narrow"/>
          <w:b/>
          <w:sz w:val="22"/>
          <w:szCs w:val="22"/>
        </w:rPr>
        <w:t>0</w:t>
      </w:r>
      <w:r w:rsidRPr="00DE2A5F">
        <w:rPr>
          <w:rFonts w:ascii="Arial Narrow" w:hAnsi="Arial Narrow"/>
          <w:b/>
          <w:sz w:val="22"/>
          <w:szCs w:val="22"/>
        </w:rPr>
        <w:t>5</w:t>
      </w:r>
      <w:r w:rsidR="00FC0659">
        <w:rPr>
          <w:rFonts w:ascii="Arial Narrow" w:hAnsi="Arial Narrow"/>
          <w:b/>
          <w:sz w:val="22"/>
          <w:szCs w:val="22"/>
        </w:rPr>
        <w:t>.</w:t>
      </w:r>
    </w:p>
    <w:p w14:paraId="75099AA6" w14:textId="77777777" w:rsidR="004F0B3B" w:rsidRPr="00DE2A5F" w:rsidRDefault="004F0B3B" w:rsidP="00856334">
      <w:pPr>
        <w:jc w:val="both"/>
        <w:rPr>
          <w:rFonts w:ascii="Arial Narrow" w:hAnsi="Arial Narrow"/>
          <w:b/>
          <w:sz w:val="22"/>
          <w:szCs w:val="22"/>
        </w:rPr>
      </w:pPr>
    </w:p>
    <w:p w14:paraId="5E847C6A" w14:textId="77777777" w:rsidR="004F0B3B" w:rsidRPr="00DE2A5F" w:rsidRDefault="004F0B3B" w:rsidP="004F0B3B">
      <w:pPr>
        <w:rPr>
          <w:rFonts w:ascii="Arial Narrow" w:hAnsi="Arial Narrow"/>
          <w:b/>
          <w:sz w:val="22"/>
          <w:szCs w:val="22"/>
        </w:rPr>
      </w:pPr>
      <w:r w:rsidRPr="00DE2A5F">
        <w:rPr>
          <w:rFonts w:ascii="Arial Narrow" w:hAnsi="Arial Narrow"/>
          <w:b/>
          <w:sz w:val="22"/>
          <w:szCs w:val="22"/>
        </w:rPr>
        <w:t>Suministro e instalación de sensor de humo fotoeléctrico, análogo, inteligente y direccionable, incluye base para su instalación.</w:t>
      </w:r>
    </w:p>
    <w:p w14:paraId="4E965753" w14:textId="77777777" w:rsidR="004F0B3B" w:rsidRPr="00DE2A5F" w:rsidRDefault="004F0B3B" w:rsidP="004F0B3B">
      <w:pPr>
        <w:jc w:val="both"/>
        <w:rPr>
          <w:rFonts w:ascii="Arial Narrow" w:hAnsi="Arial Narrow"/>
          <w:b/>
          <w:sz w:val="22"/>
          <w:szCs w:val="22"/>
        </w:rPr>
      </w:pPr>
    </w:p>
    <w:p w14:paraId="78A0F76C" w14:textId="77777777" w:rsidR="004F0B3B" w:rsidRPr="00DE2A5F" w:rsidRDefault="004F0B3B" w:rsidP="004F0B3B">
      <w:pPr>
        <w:jc w:val="both"/>
        <w:rPr>
          <w:rFonts w:ascii="Arial Narrow" w:hAnsi="Arial Narrow"/>
          <w:sz w:val="22"/>
          <w:szCs w:val="22"/>
        </w:rPr>
      </w:pPr>
      <w:r w:rsidRPr="00DE2A5F">
        <w:rPr>
          <w:rFonts w:ascii="Arial Narrow" w:hAnsi="Arial Narrow"/>
          <w:b/>
          <w:sz w:val="22"/>
          <w:szCs w:val="22"/>
        </w:rPr>
        <w:t xml:space="preserve">Descripción: </w:t>
      </w:r>
      <w:r w:rsidRPr="00DE2A5F">
        <w:rPr>
          <w:rFonts w:ascii="Arial Narrow" w:hAnsi="Arial Narrow"/>
          <w:sz w:val="22"/>
          <w:szCs w:val="22"/>
        </w:rPr>
        <w:t>S</w:t>
      </w:r>
      <w:r w:rsidRPr="00DE2A5F">
        <w:rPr>
          <w:rFonts w:ascii="Arial Narrow" w:hAnsi="Arial Narrow" w:cs="Arial"/>
          <w:color w:val="000000"/>
          <w:sz w:val="22"/>
          <w:szCs w:val="22"/>
        </w:rPr>
        <w:t>e refiere al suministro e instalación de la base y el sensor de humo, e</w:t>
      </w:r>
      <w:r w:rsidRPr="00DE2A5F">
        <w:rPr>
          <w:rFonts w:ascii="Arial Narrow" w:hAnsi="Arial Narrow"/>
          <w:sz w:val="22"/>
          <w:szCs w:val="22"/>
        </w:rPr>
        <w:t>l Detector de humo fotoeléctrico inteligente recopila información analógica de su elemento de detección de humo y lo convierte en señales digitales, el microprocesador dentro del detector mide y analiza estas señales, en él se compara la información de las lecturas históricas y patrones de tiempo para tomar una decisión de alarma. Los filtros digitales eliminan los patrones de señales que no son típicos de incendios. Las alarmas no deseadas se eliminan virtualmente.</w:t>
      </w:r>
    </w:p>
    <w:p w14:paraId="5240D621"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El microprocesador en cada detector presenta cuatro funciones adicionales:</w:t>
      </w:r>
    </w:p>
    <w:p w14:paraId="1C639F69"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Auto diagnóstico y registro Histórico de eventos.</w:t>
      </w:r>
    </w:p>
    <w:p w14:paraId="34E73671"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Cartografía de dispositivo automática.</w:t>
      </w:r>
    </w:p>
    <w:p w14:paraId="252068D7"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Operación independiente.</w:t>
      </w:r>
    </w:p>
    <w:p w14:paraId="6762C723"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Comunicación rápida y estable.</w:t>
      </w:r>
    </w:p>
    <w:p w14:paraId="537E6B0C"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Auto diagnóstico y registro histórico: el detector constantemente auto-ejecuta comprobaciones de mantenimiento para proporcionar información importante, los resultados de la auto-comprobación se actualiza automáticamente y permanentemente se almacena en una memoria no volátil del detector.</w:t>
      </w:r>
    </w:p>
    <w:p w14:paraId="33DD8354" w14:textId="77777777" w:rsidR="004F0B3B" w:rsidRPr="00DE2A5F" w:rsidRDefault="004F0B3B" w:rsidP="004F0B3B">
      <w:pPr>
        <w:jc w:val="both"/>
        <w:rPr>
          <w:rFonts w:ascii="Arial Narrow" w:hAnsi="Arial Narrow"/>
          <w:sz w:val="22"/>
          <w:szCs w:val="22"/>
        </w:rPr>
      </w:pPr>
    </w:p>
    <w:p w14:paraId="0A1E83E6" w14:textId="77777777" w:rsidR="000C522C" w:rsidRPr="00DE2A5F" w:rsidRDefault="000C522C" w:rsidP="004F0B3B">
      <w:pPr>
        <w:pStyle w:val="Sinespaciado"/>
        <w:jc w:val="both"/>
        <w:rPr>
          <w:rFonts w:ascii="Arial Narrow" w:hAnsi="Arial Narrow"/>
        </w:rPr>
      </w:pPr>
    </w:p>
    <w:p w14:paraId="4425D887" w14:textId="77777777" w:rsidR="004F0B3B" w:rsidRPr="00DE2A5F" w:rsidRDefault="004F0B3B" w:rsidP="004F0B3B">
      <w:pPr>
        <w:pStyle w:val="Sinespaciado"/>
        <w:jc w:val="both"/>
        <w:rPr>
          <w:rFonts w:ascii="Arial Narrow" w:eastAsiaTheme="minorHAnsi" w:hAnsi="Arial Narrow"/>
        </w:rPr>
      </w:pPr>
      <w:r w:rsidRPr="00DE2A5F">
        <w:rPr>
          <w:rFonts w:ascii="Arial Narrow" w:eastAsiaTheme="minorHAnsi" w:hAnsi="Arial Narrow"/>
        </w:rPr>
        <w:lastRenderedPageBreak/>
        <w:t>Los detectores de humo se deben instalar en un tipo común de bases normalizadas, cada vez que una base sea instalada, debe ser posible insertar, remover y cambiar los diferentes tipos de detectores mediante una simple acción depresión y giro.</w:t>
      </w:r>
    </w:p>
    <w:p w14:paraId="7AF08A1B" w14:textId="77777777" w:rsidR="004F0B3B" w:rsidRPr="00DE2A5F" w:rsidRDefault="004F0B3B" w:rsidP="004F0B3B">
      <w:pPr>
        <w:pStyle w:val="Sinespaciado"/>
        <w:jc w:val="both"/>
        <w:rPr>
          <w:rFonts w:ascii="Arial Narrow" w:eastAsiaTheme="minorHAnsi" w:hAnsi="Arial Narrow"/>
        </w:rPr>
      </w:pPr>
    </w:p>
    <w:p w14:paraId="78EF308E" w14:textId="77777777" w:rsidR="004F0B3B" w:rsidRPr="00DE2A5F" w:rsidRDefault="004F0B3B" w:rsidP="004F0B3B">
      <w:pPr>
        <w:pStyle w:val="Sinespaciado"/>
        <w:jc w:val="center"/>
        <w:rPr>
          <w:rFonts w:ascii="Arial Narrow" w:eastAsiaTheme="minorHAnsi" w:hAnsi="Arial Narrow"/>
        </w:rPr>
      </w:pPr>
      <w:r w:rsidRPr="00DE2A5F">
        <w:rPr>
          <w:rFonts w:ascii="Arial Narrow" w:eastAsiaTheme="minorHAnsi" w:hAnsi="Arial Narrow"/>
          <w:noProof/>
        </w:rPr>
        <w:drawing>
          <wp:inline distT="0" distB="0" distL="0" distR="0" wp14:anchorId="792BDB36" wp14:editId="22858E3F">
            <wp:extent cx="2574216" cy="1655477"/>
            <wp:effectExtent l="0" t="0" r="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4275" cy="1655515"/>
                    </a:xfrm>
                    <a:prstGeom prst="rect">
                      <a:avLst/>
                    </a:prstGeom>
                    <a:noFill/>
                    <a:ln>
                      <a:noFill/>
                    </a:ln>
                  </pic:spPr>
                </pic:pic>
              </a:graphicData>
            </a:graphic>
          </wp:inline>
        </w:drawing>
      </w:r>
    </w:p>
    <w:p w14:paraId="0B26B671" w14:textId="77777777" w:rsidR="004F0B3B" w:rsidRPr="00DE2A5F" w:rsidRDefault="004F0B3B" w:rsidP="004F0B3B">
      <w:pPr>
        <w:pStyle w:val="Sinespaciado"/>
        <w:jc w:val="both"/>
        <w:rPr>
          <w:rFonts w:ascii="Arial Narrow" w:hAnsi="Arial Narrow"/>
          <w:b/>
        </w:rPr>
      </w:pPr>
    </w:p>
    <w:p w14:paraId="73EB68C9" w14:textId="77777777" w:rsidR="004F0B3B" w:rsidRPr="00DE2A5F" w:rsidRDefault="004F0B3B" w:rsidP="004F0B3B">
      <w:pPr>
        <w:pStyle w:val="Sinespaciado"/>
        <w:jc w:val="both"/>
        <w:rPr>
          <w:rFonts w:ascii="Arial Narrow" w:eastAsiaTheme="minorHAnsi" w:hAnsi="Arial Narrow"/>
        </w:rPr>
      </w:pPr>
      <w:r w:rsidRPr="00DE2A5F">
        <w:rPr>
          <w:rFonts w:ascii="Arial Narrow" w:eastAsiaTheme="minorHAnsi" w:hAnsi="Arial Narrow"/>
        </w:rPr>
        <w:t xml:space="preserve">Los detectores de humo serán del tipo fotoeléctrico, inteligentes, cada uno de estos debe traer un serial para identificarlos en la red   a través de un software de programación o desde el teclado del panel de detección de incendio, el detector de humo dispondrá de un LED de estado el cual indicara con intervalos de tiempo actividad  de comunicación con el panel o por el contrario indicara estado de alarma, cambiando de color verde a rojo. </w:t>
      </w:r>
    </w:p>
    <w:p w14:paraId="291FCC40" w14:textId="77777777" w:rsidR="004F0B3B" w:rsidRPr="00DE2A5F" w:rsidRDefault="004F0B3B" w:rsidP="004F0B3B">
      <w:pPr>
        <w:pStyle w:val="Sinespaciado"/>
        <w:jc w:val="both"/>
        <w:rPr>
          <w:rFonts w:ascii="Arial Narrow" w:eastAsiaTheme="minorHAnsi" w:hAnsi="Arial Narrow"/>
        </w:rPr>
      </w:pPr>
    </w:p>
    <w:p w14:paraId="43EB7603" w14:textId="77777777" w:rsidR="004F0B3B" w:rsidRPr="00DE2A5F" w:rsidRDefault="004F0B3B" w:rsidP="004F0B3B">
      <w:pPr>
        <w:pStyle w:val="Sinespaciado"/>
        <w:jc w:val="both"/>
        <w:rPr>
          <w:rFonts w:ascii="Arial Narrow" w:eastAsiaTheme="minorHAnsi" w:hAnsi="Arial Narrow"/>
        </w:rPr>
      </w:pPr>
      <w:r w:rsidRPr="00DE2A5F">
        <w:rPr>
          <w:rFonts w:ascii="Arial Narrow" w:eastAsiaTheme="minorHAnsi" w:hAnsi="Arial Narrow"/>
        </w:rPr>
        <w:t>La localización de cada uno de los tipos de detectores por su cubrimiento de área y tipo de equipo a proteger debe hacerse de acuerdo con las recomendaciones de la norma NFPA 72 y las recomendaciones del fabricante.</w:t>
      </w:r>
    </w:p>
    <w:p w14:paraId="3B1B24DC" w14:textId="77777777" w:rsidR="004F0B3B" w:rsidRPr="00DE2A5F" w:rsidRDefault="004F0B3B" w:rsidP="004F0B3B">
      <w:pPr>
        <w:pStyle w:val="Sinespaciado"/>
        <w:jc w:val="both"/>
        <w:rPr>
          <w:rFonts w:ascii="Arial Narrow" w:eastAsiaTheme="minorHAnsi" w:hAnsi="Arial Narrow"/>
        </w:rPr>
      </w:pPr>
    </w:p>
    <w:p w14:paraId="1B61E89C" w14:textId="77777777" w:rsidR="004F0B3B" w:rsidRPr="00DE2A5F" w:rsidRDefault="004F0B3B" w:rsidP="004F0B3B">
      <w:pPr>
        <w:pStyle w:val="Sinespaciado"/>
        <w:jc w:val="both"/>
        <w:rPr>
          <w:rFonts w:ascii="Arial Narrow" w:eastAsiaTheme="minorHAnsi" w:hAnsi="Arial Narrow"/>
        </w:rPr>
      </w:pPr>
      <w:r w:rsidRPr="00DE2A5F">
        <w:rPr>
          <w:rFonts w:ascii="Arial Narrow" w:eastAsiaTheme="minorHAnsi" w:hAnsi="Arial Narrow"/>
        </w:rPr>
        <w:t>Los detectores deben poseer un microprocesador que procese los datos del medio exterior  y decidir de manera autónoma si cambian su estado a condición de alarma o hacen auto ajuste en su sensibilidad debido al medio donde se encuentren.</w:t>
      </w:r>
    </w:p>
    <w:p w14:paraId="1625769A" w14:textId="77777777" w:rsidR="004F0B3B" w:rsidRPr="00DE2A5F" w:rsidRDefault="004F0B3B" w:rsidP="004F0B3B">
      <w:pPr>
        <w:pStyle w:val="Sinespaciado"/>
        <w:jc w:val="both"/>
        <w:rPr>
          <w:rFonts w:ascii="Arial Narrow" w:eastAsiaTheme="minorHAnsi" w:hAnsi="Arial Narrow"/>
        </w:rPr>
      </w:pPr>
    </w:p>
    <w:p w14:paraId="3643A1D3" w14:textId="77777777" w:rsidR="004F0B3B" w:rsidRPr="00DE2A5F" w:rsidRDefault="004F0B3B" w:rsidP="004F0B3B">
      <w:pPr>
        <w:pStyle w:val="Sinespaciado"/>
        <w:jc w:val="both"/>
        <w:rPr>
          <w:rFonts w:ascii="Arial Narrow" w:eastAsiaTheme="minorHAnsi" w:hAnsi="Arial Narrow"/>
        </w:rPr>
      </w:pPr>
      <w:r w:rsidRPr="00DE2A5F">
        <w:rPr>
          <w:rFonts w:ascii="Arial Narrow" w:eastAsiaTheme="minorHAnsi" w:hAnsi="Arial Narrow"/>
        </w:rPr>
        <w:t>Los detectores de humo deben enviar continuamente al panel de control valores del grado de suciedad para programación de mantenimiento. Los detectores fotoeléctricos deben ajustar automáticamente la intensidad de la fuente de luz para compensar posibles efectos de suciedad y polvo acumulado en la cámara de medida. La densidad del humo en la cámara debe ser medida por medio de un sistema óptico simétrico, empleando un circuito de coincidencia de múltiples pulsos luminosos para prevenir falsas alarmas.</w:t>
      </w:r>
    </w:p>
    <w:p w14:paraId="5BA3F81D" w14:textId="77777777" w:rsidR="004F0B3B" w:rsidRPr="00DE2A5F" w:rsidRDefault="004F0B3B" w:rsidP="004F0B3B">
      <w:pPr>
        <w:pStyle w:val="Sinespaciado"/>
        <w:jc w:val="both"/>
        <w:rPr>
          <w:rFonts w:ascii="Arial Narrow" w:eastAsiaTheme="minorHAnsi" w:hAnsi="Arial Narrow"/>
        </w:rPr>
      </w:pPr>
    </w:p>
    <w:p w14:paraId="3C724FEB" w14:textId="77777777" w:rsidR="004F0B3B" w:rsidRPr="00DE2A5F" w:rsidRDefault="004F0B3B" w:rsidP="004F0B3B">
      <w:pPr>
        <w:jc w:val="both"/>
        <w:rPr>
          <w:rFonts w:ascii="Arial Narrow" w:eastAsiaTheme="minorEastAsia" w:hAnsi="Arial Narrow"/>
          <w:sz w:val="22"/>
          <w:szCs w:val="22"/>
          <w:lang w:eastAsia="es-CO"/>
        </w:rPr>
      </w:pPr>
      <w:r w:rsidRPr="00DE2A5F">
        <w:rPr>
          <w:rFonts w:ascii="Arial Narrow" w:eastAsiaTheme="minorEastAsia" w:hAnsi="Arial Narrow"/>
          <w:sz w:val="22"/>
          <w:szCs w:val="22"/>
          <w:lang w:eastAsia="es-CO"/>
        </w:rPr>
        <w:t xml:space="preserve">El sensor para seguridad de agarre en la base permitirá un giro con bloqueo, con una ventana de  plástico que requiere de una herramienta que admitirá el giro sobre la base para su fácil desinstalación en condiciones de mantenimiento. Dispondrá de un brillante LED, fácil de ver, parpadeara en rojo cuando el detector este en condición de alarma.  </w:t>
      </w:r>
    </w:p>
    <w:p w14:paraId="0870CCFB" w14:textId="77777777" w:rsidR="004F0B3B" w:rsidRPr="00DE2A5F" w:rsidRDefault="004F0B3B" w:rsidP="004F0B3B">
      <w:pPr>
        <w:jc w:val="center"/>
        <w:rPr>
          <w:rFonts w:ascii="Arial Narrow" w:eastAsiaTheme="minorEastAsia" w:hAnsi="Arial Narrow"/>
          <w:sz w:val="22"/>
          <w:szCs w:val="22"/>
          <w:lang w:eastAsia="es-CO"/>
        </w:rPr>
      </w:pPr>
      <w:r w:rsidRPr="00DE2A5F">
        <w:rPr>
          <w:rFonts w:ascii="Arial Narrow" w:eastAsiaTheme="minorEastAsia" w:hAnsi="Arial Narrow"/>
          <w:noProof/>
          <w:sz w:val="22"/>
          <w:szCs w:val="22"/>
          <w:lang w:val="es-CO" w:eastAsia="es-CO"/>
        </w:rPr>
        <w:lastRenderedPageBreak/>
        <w:drawing>
          <wp:inline distT="0" distB="0" distL="0" distR="0" wp14:anchorId="78AEC274" wp14:editId="6366C57D">
            <wp:extent cx="1073427" cy="1253289"/>
            <wp:effectExtent l="0" t="0" r="0" b="444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74953" cy="1255071"/>
                    </a:xfrm>
                    <a:prstGeom prst="rect">
                      <a:avLst/>
                    </a:prstGeom>
                    <a:noFill/>
                    <a:ln>
                      <a:noFill/>
                    </a:ln>
                  </pic:spPr>
                </pic:pic>
              </a:graphicData>
            </a:graphic>
          </wp:inline>
        </w:drawing>
      </w:r>
    </w:p>
    <w:p w14:paraId="6A746E28" w14:textId="77777777" w:rsidR="004F0B3B" w:rsidRPr="00DE2A5F" w:rsidRDefault="004F0B3B" w:rsidP="004F0B3B">
      <w:pPr>
        <w:jc w:val="both"/>
        <w:rPr>
          <w:rFonts w:ascii="Arial Narrow" w:eastAsiaTheme="minorEastAsia" w:hAnsi="Arial Narrow"/>
          <w:sz w:val="22"/>
          <w:szCs w:val="22"/>
          <w:lang w:eastAsia="es-CO"/>
        </w:rPr>
      </w:pPr>
      <w:r w:rsidRPr="00DE2A5F">
        <w:rPr>
          <w:rFonts w:ascii="Arial Narrow" w:eastAsiaTheme="minorEastAsia" w:hAnsi="Arial Narrow"/>
          <w:sz w:val="22"/>
          <w:szCs w:val="22"/>
          <w:lang w:eastAsia="es-CO"/>
        </w:rPr>
        <w:t>El sensor dispondrá de una cámara de detección óptica que detecta humo, el detector debe ser capaz de analizar los datos que determinan cuando se inicia la alarma. El detector dispondrá de características de capacidad de auto-diagnóstico integral, con ajustes continuos de sensibilidad para compensar los cambios de medio ambiente generados por la presencia de suciedad, humo, temperatura y humedad. El detector debe estar en capacidad de notificar al panel cualquier cambio en la sensibilidad del sensor. Cuando el detector ha ajustado su sensibilidad a su límite máximo, este debe emitir advertencia de suciedad al panel, con margen en tiempo suficiente para que el personal de mantenimiento realice el proceso de limpieza antes que entre en condición de alarma. El detector estará en capacidad de realizar autodiagnósticos completos y almacenar estos datos en su memoria interna.</w:t>
      </w:r>
    </w:p>
    <w:p w14:paraId="0FB2DE7C" w14:textId="77777777" w:rsidR="004F0B3B" w:rsidRPr="00DE2A5F" w:rsidRDefault="004F0B3B" w:rsidP="004F0B3B">
      <w:pPr>
        <w:pStyle w:val="Sinespaciado"/>
        <w:jc w:val="center"/>
        <w:rPr>
          <w:rFonts w:ascii="Arial Narrow" w:hAnsi="Arial Narrow"/>
          <w:b/>
        </w:rPr>
      </w:pPr>
      <w:r w:rsidRPr="00DE2A5F">
        <w:rPr>
          <w:rFonts w:ascii="Arial Narrow" w:hAnsi="Arial Narrow"/>
          <w:b/>
          <w:noProof/>
        </w:rPr>
        <w:drawing>
          <wp:inline distT="0" distB="0" distL="0" distR="0" wp14:anchorId="78B33515" wp14:editId="0E085D52">
            <wp:extent cx="3291835" cy="2741160"/>
            <wp:effectExtent l="0" t="0" r="4445"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91988" cy="2741288"/>
                    </a:xfrm>
                    <a:prstGeom prst="rect">
                      <a:avLst/>
                    </a:prstGeom>
                    <a:noFill/>
                    <a:ln>
                      <a:noFill/>
                    </a:ln>
                  </pic:spPr>
                </pic:pic>
              </a:graphicData>
            </a:graphic>
          </wp:inline>
        </w:drawing>
      </w:r>
    </w:p>
    <w:p w14:paraId="5C0DE861" w14:textId="77777777" w:rsidR="004F0B3B" w:rsidRPr="00DE2A5F" w:rsidRDefault="004F0B3B" w:rsidP="004F0B3B">
      <w:pPr>
        <w:jc w:val="both"/>
        <w:rPr>
          <w:rFonts w:ascii="Arial Narrow" w:hAnsi="Arial Narrow"/>
          <w:sz w:val="22"/>
          <w:szCs w:val="22"/>
        </w:rPr>
      </w:pPr>
    </w:p>
    <w:p w14:paraId="1C98A6F5"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El elemento sensor debe ser fotoeléctrico con principio de dispersión de luz.</w:t>
      </w:r>
    </w:p>
    <w:p w14:paraId="2749D70D"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Almacenamiento y entorno operativo: Aire</w:t>
      </w:r>
    </w:p>
    <w:p w14:paraId="56CBE397"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Rango de velocidad: de 0 a 5.000 m / min (0 a 25,39 m / s); Humedad: 0 a 93% RH, sin condensación.</w:t>
      </w:r>
    </w:p>
    <w:p w14:paraId="66E6F7D6"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Temperatura de funcionamiento: 32 º F a 120 º F (0 º C a 49 º C); Temperatura de almacenamiento: -4 º F a 140 º F (-20 º C a 60 º C)</w:t>
      </w:r>
    </w:p>
    <w:p w14:paraId="45BEC0BB"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Rango de sensibilidad: ULI / ULC - 0,67% a 3,77% de oscurecimiento / pie</w:t>
      </w:r>
    </w:p>
    <w:p w14:paraId="41F4A6AB"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t>Ajustes de sensibilidad de alarma dado por el usuario seleccionado de la siguiente manera:</w:t>
      </w:r>
    </w:p>
    <w:p w14:paraId="61AAB4B4" w14:textId="77777777" w:rsidR="004F0B3B" w:rsidRPr="00DE2A5F" w:rsidRDefault="004F0B3B" w:rsidP="004F0B3B">
      <w:pPr>
        <w:jc w:val="both"/>
        <w:rPr>
          <w:rFonts w:ascii="Arial Narrow" w:hAnsi="Arial Narrow"/>
          <w:sz w:val="22"/>
          <w:szCs w:val="22"/>
        </w:rPr>
      </w:pPr>
      <w:r w:rsidRPr="00DE2A5F">
        <w:rPr>
          <w:rFonts w:ascii="Arial Narrow" w:hAnsi="Arial Narrow"/>
          <w:sz w:val="22"/>
          <w:szCs w:val="22"/>
        </w:rPr>
        <w:lastRenderedPageBreak/>
        <w:t>Más sensible: 1.0% / pie; más sensible: 2.0% / pie; normal: 2,5% m /, menos sensible: 3.0% / pie, menos sensible: 3,5% m / Pre-alarma de sensibilidad, Voltaje de funcionamiento, Lista de agencias UL, ULC, MEA, CSFM</w:t>
      </w:r>
    </w:p>
    <w:p w14:paraId="6CE33B46" w14:textId="77777777" w:rsidR="004F0B3B" w:rsidRPr="00DE2A5F" w:rsidRDefault="004F0B3B" w:rsidP="004F0B3B">
      <w:pPr>
        <w:jc w:val="both"/>
        <w:rPr>
          <w:rFonts w:ascii="Arial Narrow" w:hAnsi="Arial Narrow"/>
          <w:b/>
          <w:sz w:val="22"/>
          <w:szCs w:val="22"/>
        </w:rPr>
      </w:pPr>
    </w:p>
    <w:p w14:paraId="757D52B3"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b/>
          <w:sz w:val="22"/>
          <w:szCs w:val="22"/>
        </w:rPr>
        <w:t xml:space="preserve">Ejecución: </w:t>
      </w:r>
      <w:r w:rsidRPr="00DE2A5F">
        <w:rPr>
          <w:rFonts w:ascii="Arial Narrow" w:hAnsi="Arial Narrow"/>
          <w:sz w:val="22"/>
          <w:szCs w:val="22"/>
        </w:rPr>
        <w:t>L</w:t>
      </w:r>
      <w:r w:rsidRPr="00DE2A5F">
        <w:rPr>
          <w:rFonts w:ascii="Arial Narrow" w:hAnsi="Arial Narrow" w:cs="Arial"/>
          <w:color w:val="000000"/>
          <w:sz w:val="22"/>
          <w:szCs w:val="22"/>
        </w:rPr>
        <w:t>a instalación debe ser modular para el fácil reemplazo y mantenimiento del sensor, la base debe ser instalada sobre un espacio de fácil acceso para su mantenimiento.</w:t>
      </w:r>
    </w:p>
    <w:p w14:paraId="63DA90CA" w14:textId="77777777" w:rsidR="004F0B3B" w:rsidRPr="00DE2A5F" w:rsidRDefault="004F0B3B" w:rsidP="004F0B3B">
      <w:pPr>
        <w:jc w:val="both"/>
        <w:rPr>
          <w:rFonts w:ascii="Arial Narrow" w:hAnsi="Arial Narrow" w:cs="Arial"/>
          <w:color w:val="000000"/>
          <w:sz w:val="22"/>
          <w:szCs w:val="22"/>
        </w:rPr>
      </w:pPr>
    </w:p>
    <w:p w14:paraId="52F187A6"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El detector se debe instalar sobe una base, la base debe ser compatible con el tipo de sensor.</w:t>
      </w:r>
    </w:p>
    <w:p w14:paraId="16EDC539"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Se debe verificar que el cableado de la red de detección de incendio, este instalado sobre tubería EMT.</w:t>
      </w:r>
    </w:p>
    <w:p w14:paraId="3AB3CDFC"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Se debe verificar que el cableado esté libre de fallas de circuito abierto y corto circuito.</w:t>
      </w:r>
    </w:p>
    <w:p w14:paraId="1EF211D1"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Se debe instalar la base del sensor sobre el sitio más elevado y en el lugar mostrado en el diseño.</w:t>
      </w:r>
    </w:p>
    <w:p w14:paraId="47A24D87"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Después de ser instalada la base se debe instalar el sensor como dice la ficha técnica del fabricante.</w:t>
      </w:r>
    </w:p>
    <w:p w14:paraId="3884FC46"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Se debe verificar que el sensor está siendo detectado por el panel de alarmas.</w:t>
      </w:r>
    </w:p>
    <w:p w14:paraId="60CEE72A"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Se debe hacer el test de funcionamiento del sensor, simulando humo o aplicando gas simulador de incendio.</w:t>
      </w:r>
    </w:p>
    <w:p w14:paraId="7C871903" w14:textId="77777777" w:rsidR="004F0B3B" w:rsidRPr="00DE2A5F" w:rsidRDefault="004F0B3B" w:rsidP="004F0B3B">
      <w:pPr>
        <w:jc w:val="both"/>
        <w:rPr>
          <w:rFonts w:ascii="Arial Narrow" w:hAnsi="Arial Narrow" w:cs="Arial"/>
          <w:color w:val="000000"/>
          <w:sz w:val="22"/>
          <w:szCs w:val="22"/>
        </w:rPr>
      </w:pPr>
      <w:r w:rsidRPr="00DE2A5F">
        <w:rPr>
          <w:rFonts w:ascii="Arial Narrow" w:hAnsi="Arial Narrow" w:cs="Arial"/>
          <w:color w:val="000000"/>
          <w:sz w:val="22"/>
          <w:szCs w:val="22"/>
        </w:rPr>
        <w:t>Los sensores deben cumplir con las especificaciones planteadas, en el diseño, cualquier desviación debe ser técnicamente argumentada y demostrable mediante simulaciones.</w:t>
      </w:r>
    </w:p>
    <w:p w14:paraId="65D7715D" w14:textId="77777777" w:rsidR="004F0B3B" w:rsidRPr="00DE2A5F" w:rsidRDefault="004F0B3B" w:rsidP="004F0B3B">
      <w:pPr>
        <w:autoSpaceDE w:val="0"/>
        <w:autoSpaceDN w:val="0"/>
        <w:adjustRightInd w:val="0"/>
        <w:jc w:val="both"/>
        <w:rPr>
          <w:rFonts w:ascii="Arial Narrow" w:hAnsi="Arial Narrow" w:cs="Arial"/>
          <w:color w:val="000000"/>
          <w:sz w:val="22"/>
          <w:szCs w:val="22"/>
        </w:rPr>
      </w:pPr>
      <w:r w:rsidRPr="00DE2A5F">
        <w:rPr>
          <w:rFonts w:ascii="Arial Narrow" w:eastAsiaTheme="minorEastAsia" w:hAnsi="Arial Narrow" w:cs="Arial"/>
          <w:color w:val="000000"/>
          <w:sz w:val="22"/>
          <w:szCs w:val="22"/>
          <w:lang w:val="es-CO"/>
        </w:rPr>
        <w:t xml:space="preserve">Herramientas y equipo menor para su instalación Multímetro. </w:t>
      </w:r>
    </w:p>
    <w:p w14:paraId="1524DE92" w14:textId="77777777" w:rsidR="004F0B3B" w:rsidRPr="00DE2A5F" w:rsidRDefault="004F0B3B" w:rsidP="004F0B3B">
      <w:pPr>
        <w:jc w:val="both"/>
        <w:rPr>
          <w:rFonts w:ascii="Arial Narrow" w:hAnsi="Arial Narrow"/>
          <w:b/>
          <w:sz w:val="22"/>
          <w:szCs w:val="22"/>
        </w:rPr>
      </w:pPr>
    </w:p>
    <w:p w14:paraId="6514EADC" w14:textId="77777777" w:rsidR="00771A20" w:rsidRPr="00DE2A5F" w:rsidRDefault="00771A20" w:rsidP="004F0B3B">
      <w:pPr>
        <w:jc w:val="both"/>
        <w:rPr>
          <w:rFonts w:ascii="Arial Narrow" w:hAnsi="Arial Narrow"/>
          <w:b/>
          <w:sz w:val="22"/>
          <w:szCs w:val="22"/>
        </w:rPr>
      </w:pPr>
    </w:p>
    <w:p w14:paraId="0CBD08EA" w14:textId="77777777" w:rsidR="004F0B3B" w:rsidRPr="00DE2A5F" w:rsidRDefault="004F0B3B" w:rsidP="004F0B3B">
      <w:pPr>
        <w:jc w:val="both"/>
        <w:rPr>
          <w:rFonts w:ascii="Arial Narrow" w:hAnsi="Arial Narrow"/>
          <w:b/>
          <w:sz w:val="22"/>
          <w:szCs w:val="22"/>
        </w:rPr>
      </w:pPr>
      <w:r w:rsidRPr="00DE2A5F">
        <w:rPr>
          <w:rFonts w:ascii="Arial Narrow" w:hAnsi="Arial Narrow"/>
          <w:b/>
          <w:sz w:val="22"/>
          <w:szCs w:val="22"/>
        </w:rPr>
        <w:t xml:space="preserve">Insumos: </w:t>
      </w:r>
      <w:r w:rsidRPr="00DE2A5F">
        <w:rPr>
          <w:rFonts w:ascii="Arial Narrow" w:hAnsi="Arial Narrow"/>
          <w:sz w:val="22"/>
          <w:szCs w:val="22"/>
        </w:rPr>
        <w:t>Sensor de humo fotoeléctrico, base estándar para sensor de humo, chazo plástico 1/4".</w:t>
      </w:r>
    </w:p>
    <w:p w14:paraId="4B0BA238" w14:textId="77777777" w:rsidR="004F0B3B" w:rsidRPr="00DE2A5F" w:rsidRDefault="004F0B3B" w:rsidP="004F0B3B">
      <w:pPr>
        <w:jc w:val="both"/>
        <w:rPr>
          <w:rFonts w:ascii="Arial Narrow" w:hAnsi="Arial Narrow"/>
          <w:sz w:val="22"/>
          <w:szCs w:val="22"/>
        </w:rPr>
      </w:pPr>
    </w:p>
    <w:p w14:paraId="185B1470" w14:textId="77777777" w:rsidR="004F0B3B" w:rsidRPr="00DE2A5F" w:rsidRDefault="004F0B3B" w:rsidP="004F0B3B">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suministrada e instalada, el pago se hará al precio unitario pactado.</w:t>
      </w:r>
    </w:p>
    <w:p w14:paraId="1A98B7E8" w14:textId="77777777" w:rsidR="00332090" w:rsidRPr="00DE2A5F" w:rsidRDefault="00332090" w:rsidP="004F0B3B">
      <w:pPr>
        <w:jc w:val="both"/>
        <w:rPr>
          <w:rFonts w:ascii="Arial Narrow" w:hAnsi="Arial Narrow"/>
          <w:sz w:val="22"/>
          <w:szCs w:val="22"/>
        </w:rPr>
      </w:pPr>
    </w:p>
    <w:p w14:paraId="6FD40D94" w14:textId="7C96062C" w:rsidR="00332090" w:rsidRPr="00DE2A5F" w:rsidRDefault="00332090" w:rsidP="004F0B3B">
      <w:pPr>
        <w:jc w:val="both"/>
        <w:rPr>
          <w:rFonts w:ascii="Arial Narrow" w:hAnsi="Arial Narrow"/>
          <w:b/>
          <w:sz w:val="22"/>
          <w:szCs w:val="22"/>
        </w:rPr>
      </w:pPr>
      <w:r w:rsidRPr="00DE2A5F">
        <w:rPr>
          <w:rFonts w:ascii="Arial Narrow" w:hAnsi="Arial Narrow"/>
          <w:b/>
          <w:sz w:val="22"/>
          <w:szCs w:val="22"/>
        </w:rPr>
        <w:t>1</w:t>
      </w:r>
      <w:r w:rsidR="002942D4">
        <w:rPr>
          <w:rFonts w:ascii="Arial Narrow" w:hAnsi="Arial Narrow"/>
          <w:b/>
          <w:sz w:val="22"/>
          <w:szCs w:val="22"/>
        </w:rPr>
        <w:t>5</w:t>
      </w:r>
      <w:r w:rsidRPr="00DE2A5F">
        <w:rPr>
          <w:rFonts w:ascii="Arial Narrow" w:hAnsi="Arial Narrow"/>
          <w:b/>
          <w:sz w:val="22"/>
          <w:szCs w:val="22"/>
        </w:rPr>
        <w:t>.</w:t>
      </w:r>
      <w:r w:rsidR="002942D4">
        <w:rPr>
          <w:rFonts w:ascii="Arial Narrow" w:hAnsi="Arial Narrow"/>
          <w:b/>
          <w:sz w:val="22"/>
          <w:szCs w:val="22"/>
        </w:rPr>
        <w:t>0</w:t>
      </w:r>
      <w:r w:rsidRPr="00DE2A5F">
        <w:rPr>
          <w:rFonts w:ascii="Arial Narrow" w:hAnsi="Arial Narrow"/>
          <w:b/>
          <w:sz w:val="22"/>
          <w:szCs w:val="22"/>
        </w:rPr>
        <w:t>6</w:t>
      </w:r>
      <w:r w:rsidR="002942D4">
        <w:rPr>
          <w:rFonts w:ascii="Arial Narrow" w:hAnsi="Arial Narrow"/>
          <w:b/>
          <w:sz w:val="22"/>
          <w:szCs w:val="22"/>
        </w:rPr>
        <w:t>.</w:t>
      </w:r>
    </w:p>
    <w:p w14:paraId="691196F6" w14:textId="77777777" w:rsidR="004F0B3B" w:rsidRPr="00DE2A5F" w:rsidRDefault="004F0B3B" w:rsidP="00856334">
      <w:pPr>
        <w:jc w:val="both"/>
        <w:rPr>
          <w:rFonts w:ascii="Arial Narrow" w:hAnsi="Arial Narrow"/>
          <w:b/>
          <w:sz w:val="22"/>
          <w:szCs w:val="22"/>
        </w:rPr>
      </w:pPr>
    </w:p>
    <w:p w14:paraId="5121D943" w14:textId="77777777" w:rsidR="00332090" w:rsidRPr="00DE2A5F" w:rsidRDefault="00332090" w:rsidP="00332090">
      <w:pPr>
        <w:rPr>
          <w:rFonts w:ascii="Arial Narrow" w:hAnsi="Arial Narrow"/>
          <w:b/>
          <w:sz w:val="22"/>
          <w:szCs w:val="22"/>
        </w:rPr>
      </w:pPr>
      <w:r w:rsidRPr="00DE2A5F">
        <w:rPr>
          <w:rFonts w:ascii="Arial Narrow" w:hAnsi="Arial Narrow"/>
          <w:b/>
          <w:sz w:val="22"/>
          <w:szCs w:val="22"/>
        </w:rPr>
        <w:t xml:space="preserve">Suministro e instalación de luz sirena en color rojo con base y etiquetada con la palabra fire. </w:t>
      </w:r>
    </w:p>
    <w:p w14:paraId="454584F3" w14:textId="77777777" w:rsidR="003C49AE" w:rsidRPr="00DE2A5F" w:rsidRDefault="003C49AE" w:rsidP="00856334">
      <w:pPr>
        <w:jc w:val="both"/>
        <w:rPr>
          <w:rFonts w:ascii="Arial Narrow" w:hAnsi="Arial Narrow"/>
          <w:sz w:val="22"/>
          <w:szCs w:val="22"/>
        </w:rPr>
      </w:pPr>
    </w:p>
    <w:p w14:paraId="01242A30" w14:textId="18E104F3" w:rsidR="006D4132" w:rsidRPr="00DE2A5F" w:rsidRDefault="003C49AE" w:rsidP="004F4F61">
      <w:pPr>
        <w:jc w:val="both"/>
        <w:rPr>
          <w:rFonts w:ascii="Arial Narrow" w:hAnsi="Arial Narrow"/>
          <w:b/>
          <w:sz w:val="22"/>
          <w:szCs w:val="22"/>
        </w:rPr>
      </w:pPr>
      <w:r w:rsidRPr="00DE2A5F">
        <w:rPr>
          <w:rFonts w:ascii="Arial Narrow" w:hAnsi="Arial Narrow"/>
          <w:b/>
          <w:sz w:val="22"/>
          <w:szCs w:val="22"/>
        </w:rPr>
        <w:t xml:space="preserve">Descripción: </w:t>
      </w:r>
      <w:r w:rsidR="004F4F61" w:rsidRPr="00DE2A5F">
        <w:rPr>
          <w:rFonts w:ascii="Arial Narrow" w:hAnsi="Arial Narrow"/>
          <w:sz w:val="22"/>
          <w:szCs w:val="22"/>
        </w:rPr>
        <w:t>S</w:t>
      </w:r>
      <w:r w:rsidR="004F4F61" w:rsidRPr="00DE2A5F">
        <w:rPr>
          <w:rFonts w:ascii="Arial Narrow" w:hAnsi="Arial Narrow" w:cs="Arial"/>
          <w:color w:val="000000"/>
          <w:sz w:val="22"/>
          <w:szCs w:val="22"/>
        </w:rPr>
        <w:t>e refiere al suministro e instalación de luces estroboscópicas (sirena con luz incluida), requerida para la el aviso (audible) y muestra (visible) de la ruta evacuación en caso de incendio.</w:t>
      </w:r>
    </w:p>
    <w:p w14:paraId="3F15D15D" w14:textId="77777777" w:rsidR="004F4F61" w:rsidRPr="00DE2A5F" w:rsidRDefault="004F4F61" w:rsidP="004F4F61">
      <w:pPr>
        <w:jc w:val="both"/>
        <w:rPr>
          <w:rFonts w:ascii="Arial Narrow" w:hAnsi="Arial Narrow"/>
          <w:sz w:val="22"/>
          <w:szCs w:val="22"/>
        </w:rPr>
      </w:pPr>
    </w:p>
    <w:p w14:paraId="56393478"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El CONTRATISTA debe suministrar, instalar y probar dispositivos combinados con luz sirena intermitente (estrobo). Estos dispositivos deben ser de color rojo y de tipo electrónico, para bajo voltaje y bajo consumo de potencia.</w:t>
      </w:r>
    </w:p>
    <w:p w14:paraId="6B9EB2E9" w14:textId="77777777" w:rsidR="004F4F61" w:rsidRPr="00DE2A5F" w:rsidRDefault="004F4F61" w:rsidP="004F4F61">
      <w:pPr>
        <w:pStyle w:val="Sinespaciado"/>
        <w:jc w:val="both"/>
        <w:rPr>
          <w:rFonts w:ascii="Arial Narrow" w:eastAsiaTheme="minorHAnsi" w:hAnsi="Arial Narrow"/>
        </w:rPr>
      </w:pPr>
    </w:p>
    <w:p w14:paraId="4242943F"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La unidad de luz con estrobo permitirá seleccionar la salida en dB, la señal audible, o salida de señal estroboscópica debe incluir los interruptores de campos configurables para la selección de la salida según las exigencias de norma y cumpliendo con UL.</w:t>
      </w:r>
    </w:p>
    <w:p w14:paraId="0F3E1B9E" w14:textId="77777777" w:rsidR="004F4F61" w:rsidRPr="00DE2A5F" w:rsidRDefault="004F4F61" w:rsidP="004F4F61">
      <w:pPr>
        <w:pStyle w:val="Sinespaciado"/>
        <w:jc w:val="both"/>
        <w:rPr>
          <w:rFonts w:ascii="Arial Narrow" w:eastAsiaTheme="minorHAnsi" w:hAnsi="Arial Narrow"/>
        </w:rPr>
      </w:pPr>
    </w:p>
    <w:p w14:paraId="5CB630FF" w14:textId="77777777" w:rsidR="004F4F61" w:rsidRPr="00DE2A5F" w:rsidRDefault="004F4F61" w:rsidP="004F4F61">
      <w:pPr>
        <w:pStyle w:val="Sinespaciado"/>
        <w:jc w:val="center"/>
        <w:rPr>
          <w:rFonts w:ascii="Arial Narrow" w:eastAsiaTheme="minorHAnsi" w:hAnsi="Arial Narrow"/>
        </w:rPr>
      </w:pPr>
    </w:p>
    <w:p w14:paraId="5482941B" w14:textId="77777777" w:rsidR="004F4F61" w:rsidRPr="00DE2A5F" w:rsidRDefault="004F4F61" w:rsidP="004F4F61">
      <w:pPr>
        <w:pStyle w:val="Sinespaciado"/>
        <w:jc w:val="center"/>
        <w:rPr>
          <w:rFonts w:ascii="Arial Narrow" w:eastAsiaTheme="minorHAnsi" w:hAnsi="Arial Narrow"/>
        </w:rPr>
      </w:pPr>
      <w:r w:rsidRPr="00DE2A5F">
        <w:rPr>
          <w:rFonts w:ascii="Arial Narrow" w:eastAsiaTheme="minorHAnsi" w:hAnsi="Arial Narrow"/>
          <w:noProof/>
        </w:rPr>
        <w:lastRenderedPageBreak/>
        <w:drawing>
          <wp:inline distT="0" distB="0" distL="0" distR="0" wp14:anchorId="75044D33" wp14:editId="4112853A">
            <wp:extent cx="3300095" cy="214693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0095" cy="2146935"/>
                    </a:xfrm>
                    <a:prstGeom prst="rect">
                      <a:avLst/>
                    </a:prstGeom>
                    <a:noFill/>
                    <a:ln>
                      <a:noFill/>
                    </a:ln>
                  </pic:spPr>
                </pic:pic>
              </a:graphicData>
            </a:graphic>
          </wp:inline>
        </w:drawing>
      </w:r>
    </w:p>
    <w:p w14:paraId="3078B81C" w14:textId="77777777" w:rsidR="004F4F61" w:rsidRPr="00DE2A5F" w:rsidRDefault="004F4F61" w:rsidP="004F4F61">
      <w:pPr>
        <w:pStyle w:val="Sinespaciado"/>
        <w:jc w:val="both"/>
        <w:rPr>
          <w:rFonts w:ascii="Arial Narrow" w:eastAsiaTheme="minorHAnsi" w:hAnsi="Arial Narrow"/>
        </w:rPr>
      </w:pPr>
    </w:p>
    <w:p w14:paraId="223BDE05"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Según UL 1971 la luz mínima expresada en  % vs Angulo. Debe comportarse como aparece en el grafico cuyas características se describen así:</w:t>
      </w:r>
    </w:p>
    <w:p w14:paraId="6DC1231B" w14:textId="77777777" w:rsidR="004F4F61" w:rsidRPr="00DE2A5F" w:rsidRDefault="004F4F61" w:rsidP="004F4F61">
      <w:pPr>
        <w:pStyle w:val="Sinespaciado"/>
        <w:jc w:val="both"/>
        <w:rPr>
          <w:rFonts w:ascii="Arial Narrow" w:eastAsiaTheme="minorHAnsi" w:hAnsi="Arial Narrow"/>
        </w:rPr>
      </w:pPr>
    </w:p>
    <w:p w14:paraId="256CB2FA"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1. Angulo, 2. Requerimiento UL luz candelas de salida ____ % rata de porcentaje expresada en candelas línea vertical   - - - - % de candelas  línea horizontal.</w:t>
      </w:r>
    </w:p>
    <w:p w14:paraId="561AF783" w14:textId="77777777" w:rsidR="004F4F61" w:rsidRPr="00DE2A5F" w:rsidRDefault="004F4F61" w:rsidP="004F4F61">
      <w:pPr>
        <w:pStyle w:val="Sinespaciado"/>
        <w:jc w:val="center"/>
        <w:rPr>
          <w:rFonts w:ascii="Arial Narrow" w:eastAsiaTheme="minorHAnsi" w:hAnsi="Arial Narrow"/>
        </w:rPr>
      </w:pPr>
    </w:p>
    <w:p w14:paraId="63963C7F" w14:textId="77777777" w:rsidR="004F4F61" w:rsidRPr="00DE2A5F" w:rsidRDefault="004F4F61" w:rsidP="004F4F61">
      <w:pPr>
        <w:pStyle w:val="Sinespaciado"/>
        <w:jc w:val="both"/>
        <w:rPr>
          <w:rFonts w:ascii="Arial Narrow" w:hAnsi="Arial Narrow"/>
        </w:rPr>
      </w:pPr>
      <w:r w:rsidRPr="00DE2A5F">
        <w:rPr>
          <w:rFonts w:ascii="Arial Narrow" w:eastAsiaTheme="minorHAnsi" w:hAnsi="Arial Narrow"/>
        </w:rPr>
        <w:t>La luz sirena debe cumplir con los requisitos de la Norma UL 464, UL 1638 y UL 1971, de este modo se debe permitir configurar la salida de señal de estrobo en modo temporal o continuo salida audible y la intensidad de la</w:t>
      </w:r>
      <w:r w:rsidRPr="00DE2A5F">
        <w:rPr>
          <w:rFonts w:ascii="Arial Narrow" w:hAnsi="Arial Narrow"/>
        </w:rPr>
        <w:t xml:space="preserve"> salida de la señal de audio expresada en dB.</w:t>
      </w:r>
    </w:p>
    <w:p w14:paraId="159BC129" w14:textId="77777777" w:rsidR="004F4F61" w:rsidRPr="00DE2A5F" w:rsidRDefault="004F4F61" w:rsidP="004F4F61">
      <w:pPr>
        <w:pStyle w:val="Sinespaciado"/>
        <w:jc w:val="both"/>
        <w:rPr>
          <w:rFonts w:ascii="Arial Narrow" w:hAnsi="Arial Narrow"/>
        </w:rPr>
      </w:pPr>
    </w:p>
    <w:p w14:paraId="134E0063" w14:textId="77777777" w:rsidR="004F4F61" w:rsidRPr="00DE2A5F" w:rsidRDefault="004F4F61" w:rsidP="004F4F61">
      <w:pPr>
        <w:pStyle w:val="Sinespaciado"/>
        <w:jc w:val="both"/>
        <w:rPr>
          <w:rFonts w:ascii="Arial Narrow" w:eastAsiaTheme="minorHAnsi" w:hAnsi="Arial Narrow"/>
        </w:rPr>
      </w:pPr>
      <w:r w:rsidRPr="00DE2A5F">
        <w:rPr>
          <w:rFonts w:ascii="Arial Narrow" w:hAnsi="Arial Narrow"/>
        </w:rPr>
        <w:t xml:space="preserve">Según </w:t>
      </w:r>
      <w:r w:rsidRPr="00DE2A5F">
        <w:rPr>
          <w:rFonts w:ascii="Arial Narrow" w:eastAsiaTheme="minorHAnsi" w:hAnsi="Arial Narrow"/>
        </w:rPr>
        <w:t>UL 464 para asegurar el nivel de sonido de salida a 10 pies. (3,05 m) en una sala reverberante a 16 V  se debe tener:</w:t>
      </w:r>
    </w:p>
    <w:p w14:paraId="32719C2C" w14:textId="77777777" w:rsidR="004F4F61" w:rsidRPr="00DE2A5F" w:rsidRDefault="004F4F61" w:rsidP="004F4F61">
      <w:pPr>
        <w:pStyle w:val="Sinespaciado"/>
        <w:jc w:val="both"/>
        <w:rPr>
          <w:rFonts w:ascii="Arial Narrow" w:hAnsi="Arial Narrow"/>
        </w:rPr>
      </w:pPr>
    </w:p>
    <w:p w14:paraId="4B812564" w14:textId="77777777" w:rsidR="004F4F61" w:rsidRPr="00DE2A5F" w:rsidRDefault="004F4F61" w:rsidP="004F4F61">
      <w:pPr>
        <w:pStyle w:val="Sinespaciado"/>
        <w:jc w:val="both"/>
        <w:rPr>
          <w:rFonts w:ascii="Arial Narrow" w:hAnsi="Arial Narrow"/>
        </w:rPr>
      </w:pPr>
      <w:r w:rsidRPr="00DE2A5F">
        <w:rPr>
          <w:rFonts w:ascii="Arial Narrow" w:hAnsi="Arial Narrow"/>
        </w:rPr>
        <w:t>Modo temporal nivel bajo 76,  nivel alto 81,4.</w:t>
      </w:r>
    </w:p>
    <w:p w14:paraId="34844C43" w14:textId="77777777" w:rsidR="004F4F61" w:rsidRPr="00DE2A5F" w:rsidRDefault="004F4F61" w:rsidP="004F4F61">
      <w:pPr>
        <w:pStyle w:val="Sinespaciado"/>
        <w:jc w:val="both"/>
        <w:rPr>
          <w:rFonts w:ascii="Arial Narrow" w:hAnsi="Arial Narrow"/>
        </w:rPr>
      </w:pPr>
      <w:r w:rsidRPr="00DE2A5F">
        <w:rPr>
          <w:rFonts w:ascii="Arial Narrow" w:hAnsi="Arial Narrow"/>
        </w:rPr>
        <w:t>Modo constante nivel bajo 80,1 nivel alto 85,5.</w:t>
      </w:r>
    </w:p>
    <w:p w14:paraId="526E857F" w14:textId="77777777" w:rsidR="004F4F61" w:rsidRPr="00DE2A5F" w:rsidRDefault="004F4F61" w:rsidP="004F4F61">
      <w:pPr>
        <w:pStyle w:val="Sinespaciado"/>
        <w:jc w:val="both"/>
        <w:rPr>
          <w:rFonts w:ascii="Arial Narrow" w:eastAsiaTheme="minorHAnsi" w:hAnsi="Arial Narrow"/>
        </w:rPr>
      </w:pPr>
    </w:p>
    <w:p w14:paraId="0F1F68E3" w14:textId="18BD274E"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Ejecución: </w:t>
      </w:r>
      <w:r w:rsidR="004F4F61" w:rsidRPr="00DE2A5F">
        <w:rPr>
          <w:rFonts w:ascii="Arial Narrow" w:hAnsi="Arial Narrow"/>
          <w:sz w:val="22"/>
          <w:szCs w:val="22"/>
        </w:rPr>
        <w:t xml:space="preserve">se debe instalar la luz estroboscópica, en una caja Rawelt si la tubería es a la vista, </w:t>
      </w:r>
      <w:r w:rsidR="00410911" w:rsidRPr="00DE2A5F">
        <w:rPr>
          <w:rFonts w:ascii="Arial Narrow" w:hAnsi="Arial Narrow"/>
          <w:sz w:val="22"/>
          <w:szCs w:val="22"/>
        </w:rPr>
        <w:t xml:space="preserve">se instalará el cableado de manera independiente, un </w:t>
      </w:r>
      <w:r w:rsidR="00332090" w:rsidRPr="00DE2A5F">
        <w:rPr>
          <w:rFonts w:ascii="Arial Narrow" w:hAnsi="Arial Narrow"/>
          <w:sz w:val="22"/>
          <w:szCs w:val="22"/>
        </w:rPr>
        <w:t xml:space="preserve">tramo directo desde el panel a </w:t>
      </w:r>
      <w:r w:rsidR="00410911" w:rsidRPr="00DE2A5F">
        <w:rPr>
          <w:rFonts w:ascii="Arial Narrow" w:hAnsi="Arial Narrow"/>
          <w:sz w:val="22"/>
          <w:szCs w:val="22"/>
        </w:rPr>
        <w:t>cada piso saliendo de</w:t>
      </w:r>
      <w:r w:rsidR="00332090" w:rsidRPr="00DE2A5F">
        <w:rPr>
          <w:rFonts w:ascii="Arial Narrow" w:hAnsi="Arial Narrow"/>
          <w:sz w:val="22"/>
          <w:szCs w:val="22"/>
        </w:rPr>
        <w:t xml:space="preserve"> </w:t>
      </w:r>
      <w:r w:rsidR="00410911" w:rsidRPr="00DE2A5F">
        <w:rPr>
          <w:rFonts w:ascii="Arial Narrow" w:hAnsi="Arial Narrow"/>
          <w:sz w:val="22"/>
          <w:szCs w:val="22"/>
        </w:rPr>
        <w:t>l</w:t>
      </w:r>
      <w:r w:rsidR="00332090" w:rsidRPr="00DE2A5F">
        <w:rPr>
          <w:rFonts w:ascii="Arial Narrow" w:hAnsi="Arial Narrow"/>
          <w:sz w:val="22"/>
          <w:szCs w:val="22"/>
        </w:rPr>
        <w:t>a NAC supervisada del</w:t>
      </w:r>
      <w:r w:rsidR="00410911" w:rsidRPr="00DE2A5F">
        <w:rPr>
          <w:rFonts w:ascii="Arial Narrow" w:hAnsi="Arial Narrow"/>
          <w:sz w:val="22"/>
          <w:szCs w:val="22"/>
        </w:rPr>
        <w:t xml:space="preserve"> Panel de detección de incendios, la última luz estroboscópica de la red Daisy Chain debe tener la resistencia de fin de línea para monitoreo según recomendación del fabricante. </w:t>
      </w:r>
      <w:r w:rsidR="00754A10" w:rsidRPr="00DE2A5F">
        <w:rPr>
          <w:rFonts w:ascii="Arial Narrow" w:hAnsi="Arial Narrow"/>
          <w:sz w:val="22"/>
          <w:szCs w:val="22"/>
        </w:rPr>
        <w:t>Se deben configurar cada una de las unidades de acuerdo a las condiciones del ambiente.</w:t>
      </w:r>
    </w:p>
    <w:p w14:paraId="4307917A" w14:textId="77777777" w:rsidR="003C49AE" w:rsidRPr="00DE2A5F" w:rsidRDefault="003C49AE" w:rsidP="003C49AE">
      <w:pPr>
        <w:jc w:val="both"/>
        <w:rPr>
          <w:rFonts w:ascii="Arial Narrow" w:hAnsi="Arial Narrow"/>
          <w:sz w:val="22"/>
          <w:szCs w:val="22"/>
        </w:rPr>
      </w:pPr>
    </w:p>
    <w:p w14:paraId="345073DF" w14:textId="189B5C9A" w:rsidR="00332090" w:rsidRPr="00DE2A5F" w:rsidRDefault="003C49AE" w:rsidP="003C49AE">
      <w:pPr>
        <w:jc w:val="both"/>
        <w:rPr>
          <w:rFonts w:ascii="Arial Narrow" w:hAnsi="Arial Narrow"/>
          <w:sz w:val="22"/>
          <w:szCs w:val="22"/>
        </w:rPr>
      </w:pPr>
      <w:r w:rsidRPr="00DE2A5F">
        <w:rPr>
          <w:rFonts w:ascii="Arial Narrow" w:hAnsi="Arial Narrow"/>
          <w:b/>
          <w:sz w:val="22"/>
          <w:szCs w:val="22"/>
        </w:rPr>
        <w:t xml:space="preserve">Insumos: </w:t>
      </w:r>
      <w:r w:rsidR="00754A10" w:rsidRPr="00DE2A5F">
        <w:rPr>
          <w:rFonts w:ascii="Arial Narrow" w:hAnsi="Arial Narrow"/>
          <w:sz w:val="22"/>
          <w:szCs w:val="22"/>
        </w:rPr>
        <w:t xml:space="preserve">luz sirena Multi-cd temporal sirena / estrobo, alto/bajo dB - 24V, RED WIRE/FIRE, </w:t>
      </w:r>
      <w:r w:rsidR="00332090" w:rsidRPr="00DE2A5F">
        <w:rPr>
          <w:rFonts w:ascii="Arial Narrow" w:hAnsi="Arial Narrow"/>
          <w:sz w:val="22"/>
          <w:szCs w:val="22"/>
        </w:rPr>
        <w:t xml:space="preserve">debe incluir un </w:t>
      </w:r>
      <w:r w:rsidR="00754A10" w:rsidRPr="00DE2A5F">
        <w:rPr>
          <w:rFonts w:ascii="Arial Narrow" w:hAnsi="Arial Narrow"/>
          <w:sz w:val="22"/>
          <w:szCs w:val="22"/>
        </w:rPr>
        <w:t>Bisel de borde</w:t>
      </w:r>
      <w:r w:rsidR="00332090" w:rsidRPr="00DE2A5F">
        <w:rPr>
          <w:rFonts w:ascii="Arial Narrow" w:hAnsi="Arial Narrow"/>
          <w:sz w:val="22"/>
          <w:szCs w:val="22"/>
        </w:rPr>
        <w:t xml:space="preserve"> llamado en inglés trim plate.</w:t>
      </w:r>
    </w:p>
    <w:p w14:paraId="1D426EA4" w14:textId="77777777" w:rsidR="00332090" w:rsidRPr="00DE2A5F" w:rsidRDefault="00332090" w:rsidP="003C49AE">
      <w:pPr>
        <w:jc w:val="both"/>
        <w:rPr>
          <w:rFonts w:ascii="Arial Narrow" w:hAnsi="Arial Narrow"/>
          <w:sz w:val="22"/>
          <w:szCs w:val="22"/>
        </w:rPr>
      </w:pPr>
    </w:p>
    <w:p w14:paraId="1464CAF7" w14:textId="0BE3F78E" w:rsidR="003C49AE" w:rsidRPr="00DE2A5F" w:rsidRDefault="00332090" w:rsidP="003C49AE">
      <w:pPr>
        <w:jc w:val="both"/>
        <w:rPr>
          <w:rFonts w:ascii="Arial Narrow" w:hAnsi="Arial Narrow"/>
          <w:b/>
          <w:sz w:val="22"/>
          <w:szCs w:val="22"/>
        </w:rPr>
      </w:pPr>
      <w:r w:rsidRPr="00DE2A5F">
        <w:rPr>
          <w:rFonts w:ascii="Arial Narrow" w:hAnsi="Arial Narrow"/>
          <w:sz w:val="22"/>
          <w:szCs w:val="22"/>
        </w:rPr>
        <w:t>T</w:t>
      </w:r>
      <w:r w:rsidR="00754A10" w:rsidRPr="00DE2A5F">
        <w:rPr>
          <w:rFonts w:ascii="Arial Narrow" w:hAnsi="Arial Narrow"/>
          <w:sz w:val="22"/>
          <w:szCs w:val="22"/>
        </w:rPr>
        <w:t xml:space="preserve">rim plate: placa de borde con la palabra FUEGO (fire) para soportar luz sirena, </w:t>
      </w:r>
      <w:r w:rsidR="005834CA" w:rsidRPr="00DE2A5F">
        <w:rPr>
          <w:rFonts w:ascii="Arial Narrow" w:hAnsi="Arial Narrow"/>
          <w:sz w:val="22"/>
          <w:szCs w:val="22"/>
        </w:rPr>
        <w:t xml:space="preserve">chazo plástico </w:t>
      </w:r>
      <w:r w:rsidR="00754A10" w:rsidRPr="00DE2A5F">
        <w:rPr>
          <w:rFonts w:ascii="Arial Narrow" w:hAnsi="Arial Narrow"/>
          <w:sz w:val="22"/>
          <w:szCs w:val="22"/>
        </w:rPr>
        <w:t>1/4"</w:t>
      </w:r>
      <w:r w:rsidR="005834CA" w:rsidRPr="00DE2A5F">
        <w:rPr>
          <w:rFonts w:ascii="Arial Narrow" w:hAnsi="Arial Narrow"/>
          <w:sz w:val="22"/>
          <w:szCs w:val="22"/>
        </w:rPr>
        <w:t>.</w:t>
      </w:r>
    </w:p>
    <w:p w14:paraId="79CB30CE" w14:textId="77777777" w:rsidR="003C49AE" w:rsidRPr="00DE2A5F" w:rsidRDefault="003C49AE" w:rsidP="003C49AE">
      <w:pPr>
        <w:jc w:val="both"/>
        <w:rPr>
          <w:rFonts w:ascii="Arial Narrow" w:hAnsi="Arial Narrow"/>
          <w:sz w:val="22"/>
          <w:szCs w:val="22"/>
        </w:rPr>
      </w:pPr>
    </w:p>
    <w:p w14:paraId="031C4F31" w14:textId="2F1913C5"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w:t>
      </w:r>
      <w:r w:rsidR="005834CA" w:rsidRPr="00DE2A5F">
        <w:rPr>
          <w:rFonts w:ascii="Arial Narrow" w:hAnsi="Arial Narrow"/>
          <w:sz w:val="22"/>
          <w:szCs w:val="22"/>
        </w:rPr>
        <w:t>Se cancelarán por unidad (UND) suministrada e instalada</w:t>
      </w:r>
      <w:r w:rsidRPr="00DE2A5F">
        <w:rPr>
          <w:rFonts w:ascii="Arial Narrow" w:hAnsi="Arial Narrow"/>
          <w:sz w:val="22"/>
          <w:szCs w:val="22"/>
        </w:rPr>
        <w:t xml:space="preserve"> el pago se hará al precio unitario pactado.</w:t>
      </w:r>
    </w:p>
    <w:p w14:paraId="5FF789CB" w14:textId="77777777" w:rsidR="008C0D43" w:rsidRPr="00DE2A5F" w:rsidRDefault="008C0D43" w:rsidP="003C49AE">
      <w:pPr>
        <w:jc w:val="both"/>
        <w:rPr>
          <w:rFonts w:ascii="Arial Narrow" w:hAnsi="Arial Narrow"/>
          <w:sz w:val="22"/>
          <w:szCs w:val="22"/>
        </w:rPr>
      </w:pPr>
    </w:p>
    <w:p w14:paraId="366E2423" w14:textId="2CD8C1D6" w:rsidR="008C0D43" w:rsidRPr="00715BE0" w:rsidRDefault="008C0D43" w:rsidP="003C49AE">
      <w:pPr>
        <w:jc w:val="both"/>
        <w:rPr>
          <w:rFonts w:ascii="Arial Narrow" w:hAnsi="Arial Narrow"/>
          <w:b/>
          <w:sz w:val="22"/>
          <w:szCs w:val="22"/>
        </w:rPr>
      </w:pPr>
      <w:r w:rsidRPr="00715BE0">
        <w:rPr>
          <w:rFonts w:ascii="Arial Narrow" w:hAnsi="Arial Narrow"/>
          <w:b/>
          <w:sz w:val="22"/>
          <w:szCs w:val="22"/>
        </w:rPr>
        <w:t>1</w:t>
      </w:r>
      <w:r w:rsidR="00715BE0">
        <w:rPr>
          <w:rFonts w:ascii="Arial Narrow" w:hAnsi="Arial Narrow"/>
          <w:b/>
          <w:sz w:val="22"/>
          <w:szCs w:val="22"/>
        </w:rPr>
        <w:t>5</w:t>
      </w:r>
      <w:r w:rsidRPr="00715BE0">
        <w:rPr>
          <w:rFonts w:ascii="Arial Narrow" w:hAnsi="Arial Narrow"/>
          <w:b/>
          <w:sz w:val="22"/>
          <w:szCs w:val="22"/>
        </w:rPr>
        <w:t>.</w:t>
      </w:r>
      <w:r w:rsidR="00715BE0">
        <w:rPr>
          <w:rFonts w:ascii="Arial Narrow" w:hAnsi="Arial Narrow"/>
          <w:b/>
          <w:sz w:val="22"/>
          <w:szCs w:val="22"/>
        </w:rPr>
        <w:t>0</w:t>
      </w:r>
      <w:r w:rsidRPr="00715BE0">
        <w:rPr>
          <w:rFonts w:ascii="Arial Narrow" w:hAnsi="Arial Narrow"/>
          <w:b/>
          <w:sz w:val="22"/>
          <w:szCs w:val="22"/>
        </w:rPr>
        <w:t>7</w:t>
      </w:r>
      <w:r w:rsidR="00715BE0">
        <w:rPr>
          <w:rFonts w:ascii="Arial Narrow" w:hAnsi="Arial Narrow"/>
          <w:b/>
          <w:sz w:val="22"/>
          <w:szCs w:val="22"/>
        </w:rPr>
        <w:t>.</w:t>
      </w:r>
    </w:p>
    <w:p w14:paraId="3A6D2211" w14:textId="77777777" w:rsidR="008C0D43" w:rsidRPr="00DE2A5F" w:rsidRDefault="008C0D43" w:rsidP="003C49AE">
      <w:pPr>
        <w:jc w:val="both"/>
        <w:rPr>
          <w:rFonts w:ascii="Arial Narrow" w:hAnsi="Arial Narrow"/>
          <w:sz w:val="22"/>
          <w:szCs w:val="22"/>
        </w:rPr>
      </w:pPr>
    </w:p>
    <w:p w14:paraId="586C2DFC" w14:textId="77777777" w:rsidR="008C0D43" w:rsidRPr="00DE2A5F" w:rsidRDefault="008C0D43" w:rsidP="008C0D43">
      <w:pPr>
        <w:rPr>
          <w:rFonts w:ascii="Arial Narrow" w:hAnsi="Arial Narrow"/>
          <w:b/>
          <w:sz w:val="22"/>
          <w:szCs w:val="22"/>
        </w:rPr>
      </w:pPr>
      <w:r w:rsidRPr="00DE2A5F">
        <w:rPr>
          <w:rFonts w:ascii="Arial Narrow" w:hAnsi="Arial Narrow"/>
          <w:b/>
          <w:sz w:val="22"/>
          <w:szCs w:val="22"/>
        </w:rPr>
        <w:t>Suministro e instalación de estación manual de doble acción, para alarma de evacuación.</w:t>
      </w:r>
    </w:p>
    <w:p w14:paraId="04E175AD" w14:textId="77777777" w:rsidR="008C0D43" w:rsidRPr="00DE2A5F" w:rsidRDefault="008C0D43" w:rsidP="003C49AE">
      <w:pPr>
        <w:jc w:val="both"/>
        <w:rPr>
          <w:rFonts w:ascii="Arial Narrow" w:hAnsi="Arial Narrow"/>
          <w:sz w:val="22"/>
          <w:szCs w:val="22"/>
        </w:rPr>
      </w:pPr>
    </w:p>
    <w:p w14:paraId="039ACA22" w14:textId="77777777" w:rsidR="008C0D43" w:rsidRPr="00DE2A5F" w:rsidRDefault="008C0D43" w:rsidP="004F4F61">
      <w:pPr>
        <w:jc w:val="both"/>
        <w:rPr>
          <w:rFonts w:ascii="Arial Narrow" w:hAnsi="Arial Narrow"/>
          <w:b/>
          <w:sz w:val="22"/>
          <w:szCs w:val="22"/>
        </w:rPr>
      </w:pPr>
    </w:p>
    <w:p w14:paraId="163FDB0C" w14:textId="1AB72162" w:rsidR="004F4F61" w:rsidRPr="00DE2A5F" w:rsidRDefault="003C49AE" w:rsidP="004F4F61">
      <w:pPr>
        <w:jc w:val="both"/>
        <w:rPr>
          <w:rFonts w:ascii="Arial Narrow" w:hAnsi="Arial Narrow"/>
          <w:sz w:val="22"/>
          <w:szCs w:val="22"/>
        </w:rPr>
      </w:pPr>
      <w:r w:rsidRPr="00DE2A5F">
        <w:rPr>
          <w:rFonts w:ascii="Arial Narrow" w:hAnsi="Arial Narrow"/>
          <w:b/>
          <w:sz w:val="22"/>
          <w:szCs w:val="22"/>
        </w:rPr>
        <w:t>Descripción:</w:t>
      </w:r>
      <w:r w:rsidR="001C6E45" w:rsidRPr="00DE2A5F">
        <w:rPr>
          <w:rFonts w:ascii="Arial Narrow" w:hAnsi="Arial Narrow"/>
          <w:b/>
          <w:sz w:val="22"/>
          <w:szCs w:val="22"/>
        </w:rPr>
        <w:t xml:space="preserve"> </w:t>
      </w:r>
      <w:r w:rsidR="001C6E45" w:rsidRPr="00DE2A5F">
        <w:rPr>
          <w:rFonts w:ascii="Arial Narrow" w:hAnsi="Arial Narrow"/>
          <w:sz w:val="22"/>
          <w:szCs w:val="22"/>
        </w:rPr>
        <w:t xml:space="preserve">Hace referencia al suministro e instalación de </w:t>
      </w:r>
      <w:r w:rsidR="004F4F61" w:rsidRPr="00DE2A5F">
        <w:rPr>
          <w:rFonts w:ascii="Arial Narrow" w:hAnsi="Arial Narrow" w:cs="Arial"/>
          <w:color w:val="000000"/>
          <w:sz w:val="22"/>
          <w:szCs w:val="22"/>
        </w:rPr>
        <w:t>la estación de alarma manual</w:t>
      </w:r>
      <w:r w:rsidR="001C6E45" w:rsidRPr="00DE2A5F">
        <w:rPr>
          <w:rFonts w:ascii="Arial Narrow" w:hAnsi="Arial Narrow" w:cs="Arial"/>
          <w:color w:val="000000"/>
          <w:sz w:val="22"/>
          <w:szCs w:val="22"/>
        </w:rPr>
        <w:t>, compatible con el panel de detección de incendios.</w:t>
      </w:r>
    </w:p>
    <w:p w14:paraId="2AC31FD9" w14:textId="77777777" w:rsidR="004F4F61" w:rsidRPr="00DE2A5F" w:rsidRDefault="004F4F61" w:rsidP="004F4F61">
      <w:pPr>
        <w:jc w:val="both"/>
        <w:rPr>
          <w:rFonts w:ascii="Arial Narrow" w:hAnsi="Arial Narrow"/>
          <w:sz w:val="22"/>
          <w:szCs w:val="22"/>
        </w:rPr>
      </w:pPr>
    </w:p>
    <w:p w14:paraId="5DD95206"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La estación manual debe estar equipada con un interruptor de llave general de alarma  con funcionamiento de dos etapas, debe contener una varilla de vidrio frontal de alta visibilidad que reduzca la posibilidad de manipulación accidental o indebida. La estación de alarma manual será de color rojo de alta durabilidad. Para activar una alarma, primero permitirá levantar la ventana superior con la indicación “LIFT THEN PULL HANDLE” (Levantar la palanca y halar) y a continuación debe permitir halar el asa de la alarma. La estación manual contendrá un mecanismo de reinicio con llave. </w:t>
      </w:r>
    </w:p>
    <w:p w14:paraId="752C9541" w14:textId="77777777" w:rsidR="004F4F61" w:rsidRPr="00DE2A5F" w:rsidRDefault="004F4F61" w:rsidP="004F4F61">
      <w:pPr>
        <w:pStyle w:val="Sinespaciado"/>
        <w:jc w:val="both"/>
        <w:rPr>
          <w:rFonts w:ascii="Arial Narrow" w:eastAsiaTheme="minorHAnsi" w:hAnsi="Arial Narrow"/>
        </w:rPr>
      </w:pPr>
    </w:p>
    <w:p w14:paraId="4A66E017"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La estación manual de alarma debe ser un dispositivo inteligente con microprocesador integrado todas las decisiones deben ser tomadas en la estación permitiendo utilizar una velocidad de comunicación inferior y mejorando  significativamente el tiempo de respuesta del panel de control. Debe ser menos sensible al ruido de línea y a propiedades del cableado  de lazo; no requerirá cable trenzado ni blindado. </w:t>
      </w:r>
    </w:p>
    <w:p w14:paraId="67AFA766" w14:textId="77777777" w:rsidR="004F4F61" w:rsidRPr="00DE2A5F" w:rsidRDefault="004F4F61" w:rsidP="004F4F61">
      <w:pPr>
        <w:pStyle w:val="Sinespaciado"/>
        <w:jc w:val="both"/>
        <w:rPr>
          <w:rFonts w:ascii="Arial Narrow" w:eastAsiaTheme="minorHAnsi" w:hAnsi="Arial Narrow"/>
        </w:rPr>
      </w:pPr>
    </w:p>
    <w:p w14:paraId="58B5D41D"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La estación manual debe ser netamente de direccionamiento electrónico con memoria no volátil que almacene de forma permanente la dirección programable,  el número de serie, el tipo de dispositivo y el número de trabajo.</w:t>
      </w:r>
    </w:p>
    <w:p w14:paraId="52973121" w14:textId="77777777" w:rsidR="004F4F61" w:rsidRPr="00DE2A5F" w:rsidRDefault="004F4F61" w:rsidP="004F4F61">
      <w:pPr>
        <w:pStyle w:val="Sinespaciado"/>
        <w:jc w:val="both"/>
        <w:rPr>
          <w:rFonts w:ascii="Arial Narrow" w:eastAsiaTheme="minorHAnsi" w:hAnsi="Arial Narrow"/>
        </w:rPr>
      </w:pPr>
    </w:p>
    <w:p w14:paraId="0D449B9A"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Debe actualizar automáticamente la información histórica, incluyendo horas de funcionamiento, fecha del último mantenimiento, número de alarmas y problemas, y hora y fecha de la última alarma. Permitirá mapeo automático, esta transmitirá  información de cableado al  controlador del lazo sobre su ubicación con respecto a otros dispositivos dentro del circuito. </w:t>
      </w:r>
    </w:p>
    <w:p w14:paraId="1C1229E8" w14:textId="77777777" w:rsidR="004F4F61" w:rsidRPr="00DE2A5F" w:rsidRDefault="004F4F61" w:rsidP="004F4F61">
      <w:pPr>
        <w:pStyle w:val="Sinespaciado"/>
        <w:jc w:val="both"/>
        <w:rPr>
          <w:rFonts w:ascii="Arial Narrow" w:eastAsiaTheme="minorHAnsi" w:hAnsi="Arial Narrow"/>
        </w:rPr>
      </w:pPr>
    </w:p>
    <w:p w14:paraId="7FDE5D47"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La estación manual será de funcionamiento autónomo, está debe transmitir una alarma incluso si el sondeo del  controlador del lazo se detiene. </w:t>
      </w:r>
    </w:p>
    <w:p w14:paraId="10AD6F3F" w14:textId="77777777" w:rsidR="004F4F61" w:rsidRPr="00DE2A5F" w:rsidRDefault="004F4F61" w:rsidP="004F4F61">
      <w:pPr>
        <w:pStyle w:val="Sinespaciado"/>
        <w:jc w:val="both"/>
        <w:rPr>
          <w:rFonts w:ascii="Arial Narrow" w:eastAsiaTheme="minorHAnsi" w:hAnsi="Arial Narrow"/>
        </w:rPr>
      </w:pPr>
    </w:p>
    <w:p w14:paraId="68918080"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Esta estación manual debe contener LED de diagnóstico LED de estado; cuando parpadea VERDE indica un sondeo  normal, si parpadea ROJO indica estado de alarma. Debe estar diseñada para operar sobre altas temperaturas, pudiéndose instalar en temperatura ambiente de hasta 49°C (120°F).</w:t>
      </w:r>
    </w:p>
    <w:p w14:paraId="30FBACAE" w14:textId="77777777" w:rsidR="004F4F61" w:rsidRPr="00DE2A5F" w:rsidRDefault="004F4F61" w:rsidP="004F4F61">
      <w:pPr>
        <w:pStyle w:val="Sinespaciado"/>
        <w:jc w:val="both"/>
        <w:rPr>
          <w:rFonts w:ascii="Arial Narrow" w:eastAsiaTheme="minorHAnsi" w:hAnsi="Arial Narrow"/>
        </w:rPr>
      </w:pPr>
    </w:p>
    <w:p w14:paraId="421C648E"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La estación manual de alarma debe operar de acuerdo al código sub-tipo o “Código de Personalidad”. NORMALLY-OPEN ALARM – LATCHING (ALARMA NORMALMENTE ABIERTA – BLOQUEO) (Código de Personalidad 1) este debe ser asignado en fábrica, no debe requerir configuración por parte del usuario. </w:t>
      </w:r>
    </w:p>
    <w:p w14:paraId="564A7127" w14:textId="77777777" w:rsidR="004F4F61" w:rsidRPr="00DE2A5F" w:rsidRDefault="004F4F61" w:rsidP="004F4F61">
      <w:pPr>
        <w:pStyle w:val="Sinespaciado"/>
        <w:jc w:val="both"/>
        <w:rPr>
          <w:rFonts w:ascii="Arial Narrow" w:eastAsiaTheme="minorHAnsi" w:hAnsi="Arial Narrow"/>
        </w:rPr>
      </w:pPr>
    </w:p>
    <w:p w14:paraId="00E3CFA5"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Al accionar la palanca la estación manual enviara una señal de ALARMA al controlador del lazo. La condición de alarma debe estar  bloqueada en el punto de alarma.</w:t>
      </w:r>
    </w:p>
    <w:p w14:paraId="3EA1A4B0" w14:textId="77777777" w:rsidR="004F4F61" w:rsidRPr="00DE2A5F" w:rsidRDefault="004F4F61" w:rsidP="004F4F61">
      <w:pPr>
        <w:pStyle w:val="Sinespaciado"/>
        <w:jc w:val="both"/>
        <w:rPr>
          <w:rFonts w:ascii="Arial Narrow" w:eastAsiaTheme="minorHAnsi" w:hAnsi="Arial Narrow"/>
        </w:rPr>
      </w:pPr>
    </w:p>
    <w:p w14:paraId="5A37D32C"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lastRenderedPageBreak/>
        <w:t xml:space="preserve">La estación manual debe tener diagnóstico automático, esta debe identificar cuándo hay una falla y transmitirá un mensaje de problema al panel. </w:t>
      </w:r>
    </w:p>
    <w:p w14:paraId="2AAD1F1E" w14:textId="77777777" w:rsidR="004F4F61" w:rsidRPr="00DE2A5F" w:rsidRDefault="004F4F61" w:rsidP="004F4F61">
      <w:pPr>
        <w:pStyle w:val="Sinespaciado"/>
        <w:jc w:val="both"/>
        <w:rPr>
          <w:rFonts w:ascii="Arial Narrow" w:eastAsiaTheme="minorHAnsi" w:hAnsi="Arial Narrow"/>
        </w:rPr>
      </w:pPr>
    </w:p>
    <w:p w14:paraId="4E8F9D76" w14:textId="77777777" w:rsidR="004F4F61" w:rsidRPr="00DE2A5F" w:rsidRDefault="004F4F61" w:rsidP="004F4F61">
      <w:pPr>
        <w:pStyle w:val="Sinespaciado"/>
        <w:jc w:val="both"/>
        <w:rPr>
          <w:rFonts w:ascii="Arial Narrow" w:eastAsiaTheme="minorHAnsi" w:hAnsi="Arial Narrow"/>
        </w:rPr>
      </w:pPr>
      <w:r w:rsidRPr="00DE2A5F">
        <w:rPr>
          <w:rFonts w:ascii="Arial Narrow" w:eastAsiaTheme="minorHAnsi" w:hAnsi="Arial Narrow"/>
        </w:rPr>
        <w:t xml:space="preserve">El dispositivo debe permitir desactivarse temporalmente desde el panel de control con el fin de hacer mantenimiento, el mantenimiento programado (regular o seleccionado) para una correcta operación del sistema debe planificarse para cumplir con los requisitos de la autoridad jurisdiccional, según los estándares actuales NFPA 72 y ULC CAN/ULC 536.  </w:t>
      </w:r>
    </w:p>
    <w:p w14:paraId="7698905B" w14:textId="77777777" w:rsidR="004F4F61" w:rsidRPr="00DE2A5F" w:rsidRDefault="004F4F61" w:rsidP="004F4F61">
      <w:pPr>
        <w:pStyle w:val="Sinespaciado"/>
        <w:jc w:val="both"/>
        <w:rPr>
          <w:rFonts w:ascii="Arial Narrow" w:eastAsiaTheme="minorHAnsi" w:hAnsi="Arial Narrow"/>
        </w:rPr>
      </w:pPr>
    </w:p>
    <w:p w14:paraId="55E6E0C1" w14:textId="77777777" w:rsidR="004F4F61" w:rsidRPr="00DE2A5F" w:rsidRDefault="004F4F61" w:rsidP="004F4F61">
      <w:pPr>
        <w:pStyle w:val="Sinespaciado"/>
        <w:jc w:val="center"/>
        <w:rPr>
          <w:rFonts w:ascii="Arial Narrow" w:eastAsiaTheme="minorHAnsi" w:hAnsi="Arial Narrow"/>
        </w:rPr>
      </w:pPr>
      <w:r w:rsidRPr="00DE2A5F">
        <w:rPr>
          <w:rFonts w:ascii="Arial Narrow" w:eastAsiaTheme="minorHAnsi" w:hAnsi="Arial Narrow"/>
          <w:noProof/>
        </w:rPr>
        <w:drawing>
          <wp:inline distT="0" distB="0" distL="0" distR="0" wp14:anchorId="6753F1D3" wp14:editId="1A711142">
            <wp:extent cx="3188335" cy="2894330"/>
            <wp:effectExtent l="0" t="0" r="0" b="12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88335" cy="2894330"/>
                    </a:xfrm>
                    <a:prstGeom prst="rect">
                      <a:avLst/>
                    </a:prstGeom>
                    <a:noFill/>
                    <a:ln>
                      <a:noFill/>
                    </a:ln>
                  </pic:spPr>
                </pic:pic>
              </a:graphicData>
            </a:graphic>
          </wp:inline>
        </w:drawing>
      </w:r>
    </w:p>
    <w:p w14:paraId="154922F5" w14:textId="77777777" w:rsidR="004F4F61" w:rsidRPr="00DE2A5F" w:rsidRDefault="004F4F61" w:rsidP="004F4F61">
      <w:pPr>
        <w:pStyle w:val="Sinespaciado"/>
        <w:jc w:val="both"/>
        <w:rPr>
          <w:rFonts w:ascii="Arial Narrow" w:eastAsiaTheme="minorHAnsi" w:hAnsi="Arial Narrow"/>
        </w:rPr>
      </w:pPr>
    </w:p>
    <w:p w14:paraId="31CED87D" w14:textId="77777777" w:rsidR="004F4F61" w:rsidRPr="00DE2A5F" w:rsidRDefault="004F4F61" w:rsidP="004F4F61">
      <w:pPr>
        <w:jc w:val="both"/>
        <w:rPr>
          <w:rFonts w:ascii="Arial Narrow" w:hAnsi="Arial Narrow"/>
          <w:b/>
          <w:sz w:val="22"/>
          <w:szCs w:val="22"/>
        </w:rPr>
      </w:pPr>
    </w:p>
    <w:p w14:paraId="019A446E" w14:textId="77777777" w:rsidR="004F4F61" w:rsidRPr="00DE2A5F" w:rsidRDefault="004F4F61" w:rsidP="003C49AE">
      <w:pPr>
        <w:jc w:val="both"/>
        <w:rPr>
          <w:rFonts w:ascii="Arial Narrow" w:hAnsi="Arial Narrow"/>
          <w:b/>
          <w:sz w:val="22"/>
          <w:szCs w:val="22"/>
        </w:rPr>
      </w:pPr>
    </w:p>
    <w:p w14:paraId="787B733A" w14:textId="77777777" w:rsidR="003C49AE" w:rsidRPr="00DE2A5F" w:rsidRDefault="003C49AE" w:rsidP="003C49AE">
      <w:pPr>
        <w:jc w:val="both"/>
        <w:rPr>
          <w:rFonts w:ascii="Arial Narrow" w:hAnsi="Arial Narrow"/>
          <w:sz w:val="22"/>
          <w:szCs w:val="22"/>
        </w:rPr>
      </w:pPr>
    </w:p>
    <w:p w14:paraId="330068FD" w14:textId="1A485125"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Ejecución: </w:t>
      </w:r>
      <w:r w:rsidR="001C6E45" w:rsidRPr="00DE2A5F">
        <w:rPr>
          <w:rFonts w:ascii="Arial Narrow" w:hAnsi="Arial Narrow"/>
          <w:sz w:val="22"/>
          <w:szCs w:val="22"/>
        </w:rPr>
        <w:t>la estación de alarma manual debe ser instalada en una caja rawelt si es a la vista, debe proveer una tapa protectora que evite el disparo indebido y genere falsas alarmas, se instalara en el sitio estratégico para el fácil accionamiento, seguir la ubicación en los planos de diseño.</w:t>
      </w:r>
    </w:p>
    <w:p w14:paraId="31C8818F" w14:textId="77777777" w:rsidR="003C49AE" w:rsidRPr="00DE2A5F" w:rsidRDefault="003C49AE" w:rsidP="003C49AE">
      <w:pPr>
        <w:jc w:val="both"/>
        <w:rPr>
          <w:rFonts w:ascii="Arial Narrow" w:hAnsi="Arial Narrow"/>
          <w:sz w:val="22"/>
          <w:szCs w:val="22"/>
        </w:rPr>
      </w:pPr>
    </w:p>
    <w:p w14:paraId="741F2802" w14:textId="4119BB5C"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Insumos: </w:t>
      </w:r>
      <w:r w:rsidR="00B53779" w:rsidRPr="00DE2A5F">
        <w:rPr>
          <w:rFonts w:ascii="Arial Narrow" w:hAnsi="Arial Narrow"/>
          <w:sz w:val="22"/>
          <w:szCs w:val="22"/>
        </w:rPr>
        <w:t>E</w:t>
      </w:r>
      <w:r w:rsidR="001C6E45" w:rsidRPr="00DE2A5F">
        <w:rPr>
          <w:rFonts w:ascii="Arial Narrow" w:hAnsi="Arial Narrow"/>
          <w:sz w:val="22"/>
          <w:szCs w:val="22"/>
        </w:rPr>
        <w:t>stación manual de alarma de incendio de doble acción un estado, chazo plástico 1/4".</w:t>
      </w:r>
    </w:p>
    <w:p w14:paraId="6A4EC57E" w14:textId="77777777" w:rsidR="003C49AE" w:rsidRPr="00DE2A5F" w:rsidRDefault="003C49AE" w:rsidP="003C49AE">
      <w:pPr>
        <w:jc w:val="both"/>
        <w:rPr>
          <w:rFonts w:ascii="Arial Narrow" w:hAnsi="Arial Narrow"/>
          <w:sz w:val="22"/>
          <w:szCs w:val="22"/>
        </w:rPr>
      </w:pPr>
    </w:p>
    <w:p w14:paraId="6AFB5AD9" w14:textId="3E04F1A6"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B53779" w:rsidRPr="00DE2A5F">
        <w:rPr>
          <w:rFonts w:ascii="Arial Narrow" w:hAnsi="Arial Narrow"/>
          <w:sz w:val="22"/>
          <w:szCs w:val="22"/>
        </w:rPr>
        <w:t>suministrada e instalada,</w:t>
      </w:r>
      <w:r w:rsidRPr="00DE2A5F">
        <w:rPr>
          <w:rFonts w:ascii="Arial Narrow" w:hAnsi="Arial Narrow"/>
          <w:sz w:val="22"/>
          <w:szCs w:val="22"/>
        </w:rPr>
        <w:t xml:space="preserve"> el pago se hará al precio unitario pactado.</w:t>
      </w:r>
    </w:p>
    <w:p w14:paraId="346EB161" w14:textId="77777777" w:rsidR="003C49AE" w:rsidRPr="00DE2A5F" w:rsidRDefault="003C49AE" w:rsidP="00856334">
      <w:pPr>
        <w:jc w:val="both"/>
        <w:rPr>
          <w:rFonts w:ascii="Arial Narrow" w:hAnsi="Arial Narrow"/>
          <w:sz w:val="22"/>
          <w:szCs w:val="22"/>
        </w:rPr>
      </w:pPr>
    </w:p>
    <w:p w14:paraId="0A00FEC7" w14:textId="77777777" w:rsidR="00FF197D" w:rsidRPr="00DE2A5F" w:rsidRDefault="00FF197D" w:rsidP="00856334">
      <w:pPr>
        <w:jc w:val="both"/>
        <w:rPr>
          <w:rFonts w:ascii="Arial Narrow" w:hAnsi="Arial Narrow"/>
          <w:sz w:val="22"/>
          <w:szCs w:val="22"/>
        </w:rPr>
      </w:pPr>
    </w:p>
    <w:p w14:paraId="633ABD15" w14:textId="77777777" w:rsidR="00FF197D" w:rsidRPr="00DE2A5F" w:rsidRDefault="00FF197D" w:rsidP="00856334">
      <w:pPr>
        <w:jc w:val="both"/>
        <w:rPr>
          <w:rFonts w:ascii="Arial Narrow" w:hAnsi="Arial Narrow"/>
          <w:sz w:val="22"/>
          <w:szCs w:val="22"/>
        </w:rPr>
      </w:pPr>
    </w:p>
    <w:p w14:paraId="5F74AF96" w14:textId="77777777" w:rsidR="00FF197D" w:rsidRPr="00DE2A5F" w:rsidRDefault="00FF197D" w:rsidP="00856334">
      <w:pPr>
        <w:jc w:val="both"/>
        <w:rPr>
          <w:rFonts w:ascii="Arial Narrow" w:hAnsi="Arial Narrow"/>
          <w:sz w:val="22"/>
          <w:szCs w:val="22"/>
        </w:rPr>
      </w:pPr>
    </w:p>
    <w:p w14:paraId="1A80E8FB" w14:textId="77777777" w:rsidR="00FF197D" w:rsidRPr="00DE2A5F" w:rsidRDefault="00FF197D" w:rsidP="00856334">
      <w:pPr>
        <w:jc w:val="both"/>
        <w:rPr>
          <w:rFonts w:ascii="Arial Narrow" w:hAnsi="Arial Narrow"/>
          <w:sz w:val="22"/>
          <w:szCs w:val="22"/>
        </w:rPr>
      </w:pPr>
    </w:p>
    <w:p w14:paraId="5E76B6B4" w14:textId="77777777" w:rsidR="00FF197D" w:rsidRPr="00DE2A5F" w:rsidRDefault="00FF197D" w:rsidP="00856334">
      <w:pPr>
        <w:jc w:val="both"/>
        <w:rPr>
          <w:rFonts w:ascii="Arial Narrow" w:hAnsi="Arial Narrow"/>
          <w:sz w:val="22"/>
          <w:szCs w:val="22"/>
        </w:rPr>
      </w:pPr>
    </w:p>
    <w:p w14:paraId="17742C55" w14:textId="43F110C2" w:rsidR="00FF197D" w:rsidRPr="00715BE0" w:rsidRDefault="00FF197D" w:rsidP="00856334">
      <w:pPr>
        <w:jc w:val="both"/>
        <w:rPr>
          <w:rFonts w:ascii="Arial Narrow" w:hAnsi="Arial Narrow"/>
          <w:b/>
          <w:sz w:val="22"/>
          <w:szCs w:val="22"/>
        </w:rPr>
      </w:pPr>
      <w:r w:rsidRPr="00715BE0">
        <w:rPr>
          <w:rFonts w:ascii="Arial Narrow" w:hAnsi="Arial Narrow"/>
          <w:b/>
          <w:sz w:val="22"/>
          <w:szCs w:val="22"/>
        </w:rPr>
        <w:lastRenderedPageBreak/>
        <w:t>1</w:t>
      </w:r>
      <w:r w:rsidR="00715BE0">
        <w:rPr>
          <w:rFonts w:ascii="Arial Narrow" w:hAnsi="Arial Narrow"/>
          <w:b/>
          <w:sz w:val="22"/>
          <w:szCs w:val="22"/>
        </w:rPr>
        <w:t>5</w:t>
      </w:r>
      <w:r w:rsidRPr="00715BE0">
        <w:rPr>
          <w:rFonts w:ascii="Arial Narrow" w:hAnsi="Arial Narrow"/>
          <w:b/>
          <w:sz w:val="22"/>
          <w:szCs w:val="22"/>
        </w:rPr>
        <w:t>.</w:t>
      </w:r>
      <w:r w:rsidR="00715BE0">
        <w:rPr>
          <w:rFonts w:ascii="Arial Narrow" w:hAnsi="Arial Narrow"/>
          <w:b/>
          <w:sz w:val="22"/>
          <w:szCs w:val="22"/>
        </w:rPr>
        <w:t>0</w:t>
      </w:r>
      <w:r w:rsidRPr="00715BE0">
        <w:rPr>
          <w:rFonts w:ascii="Arial Narrow" w:hAnsi="Arial Narrow"/>
          <w:b/>
          <w:sz w:val="22"/>
          <w:szCs w:val="22"/>
        </w:rPr>
        <w:t>8</w:t>
      </w:r>
      <w:r w:rsidR="00715BE0">
        <w:rPr>
          <w:rFonts w:ascii="Arial Narrow" w:hAnsi="Arial Narrow"/>
          <w:b/>
          <w:sz w:val="22"/>
          <w:szCs w:val="22"/>
        </w:rPr>
        <w:t>.</w:t>
      </w:r>
    </w:p>
    <w:p w14:paraId="5ED567A2" w14:textId="77777777" w:rsidR="00FF197D" w:rsidRPr="00DE2A5F" w:rsidRDefault="00FF197D" w:rsidP="00856334">
      <w:pPr>
        <w:jc w:val="both"/>
        <w:rPr>
          <w:rFonts w:ascii="Arial Narrow" w:hAnsi="Arial Narrow"/>
          <w:sz w:val="22"/>
          <w:szCs w:val="22"/>
        </w:rPr>
      </w:pPr>
    </w:p>
    <w:p w14:paraId="5433A225" w14:textId="77777777" w:rsidR="00FF197D" w:rsidRPr="00DE2A5F" w:rsidRDefault="00FF197D" w:rsidP="00FF197D">
      <w:pPr>
        <w:rPr>
          <w:rFonts w:ascii="Arial Narrow" w:hAnsi="Arial Narrow"/>
          <w:b/>
          <w:sz w:val="22"/>
          <w:szCs w:val="22"/>
        </w:rPr>
      </w:pPr>
      <w:r w:rsidRPr="00DE2A5F">
        <w:rPr>
          <w:rFonts w:ascii="Arial Narrow" w:hAnsi="Arial Narrow"/>
          <w:b/>
          <w:sz w:val="22"/>
          <w:szCs w:val="22"/>
        </w:rPr>
        <w:t>Suministro e instalación de módulo de relevo controlado, inteligente y direccionable que se integra a la red de detección de incendio,  incluye marcación del relevo según especificaciones técnicas dadas en este proyecto.</w:t>
      </w:r>
    </w:p>
    <w:p w14:paraId="57F6C036" w14:textId="77777777" w:rsidR="00FF197D" w:rsidRPr="00DE2A5F" w:rsidRDefault="00FF197D" w:rsidP="00856334">
      <w:pPr>
        <w:jc w:val="both"/>
        <w:rPr>
          <w:rFonts w:ascii="Arial Narrow" w:hAnsi="Arial Narrow"/>
          <w:b/>
          <w:sz w:val="22"/>
          <w:szCs w:val="22"/>
        </w:rPr>
      </w:pPr>
    </w:p>
    <w:p w14:paraId="47D91C23" w14:textId="77777777" w:rsidR="003C49AE" w:rsidRPr="00DE2A5F" w:rsidRDefault="003C49AE" w:rsidP="00856334">
      <w:pPr>
        <w:jc w:val="both"/>
        <w:rPr>
          <w:rFonts w:ascii="Arial Narrow" w:hAnsi="Arial Narrow"/>
          <w:b/>
          <w:sz w:val="22"/>
          <w:szCs w:val="22"/>
        </w:rPr>
      </w:pPr>
    </w:p>
    <w:p w14:paraId="34FAE931" w14:textId="16950EB1" w:rsidR="003C49AE" w:rsidRPr="00DE2A5F" w:rsidRDefault="003C49AE" w:rsidP="003C49AE">
      <w:pPr>
        <w:jc w:val="both"/>
        <w:rPr>
          <w:rFonts w:ascii="Arial Narrow" w:hAnsi="Arial Narrow"/>
          <w:sz w:val="22"/>
          <w:szCs w:val="22"/>
        </w:rPr>
      </w:pPr>
      <w:r w:rsidRPr="00DE2A5F">
        <w:rPr>
          <w:rFonts w:ascii="Arial Narrow" w:hAnsi="Arial Narrow"/>
          <w:b/>
          <w:sz w:val="22"/>
          <w:szCs w:val="22"/>
        </w:rPr>
        <w:t xml:space="preserve">Descripción: </w:t>
      </w:r>
      <w:r w:rsidR="00D0624F" w:rsidRPr="00DE2A5F">
        <w:rPr>
          <w:rFonts w:ascii="Arial Narrow" w:hAnsi="Arial Narrow"/>
          <w:sz w:val="22"/>
          <w:szCs w:val="22"/>
        </w:rPr>
        <w:t xml:space="preserve">Se refiere al suministro e instalación de un módulo de relevo controlado capaz de integrarse a la red de detección de incendio, de tal modo que se programe en la lógica del panel de detección de incendios, a si en caso de incendio u otro evento programado este pueda cambiar de estado  </w:t>
      </w:r>
      <w:r w:rsidR="00B05AA9" w:rsidRPr="00DE2A5F">
        <w:rPr>
          <w:rFonts w:ascii="Arial Narrow" w:hAnsi="Arial Narrow"/>
          <w:sz w:val="22"/>
          <w:szCs w:val="22"/>
        </w:rPr>
        <w:t>y enviar la señal de contacto seco a cada una de las unidades controladoras de acceso para la liberación automática de las puertas controladas.</w:t>
      </w:r>
    </w:p>
    <w:p w14:paraId="10BC94FA" w14:textId="77777777" w:rsidR="00B05AA9" w:rsidRPr="00DE2A5F" w:rsidRDefault="00B05AA9" w:rsidP="003C49AE">
      <w:pPr>
        <w:jc w:val="both"/>
        <w:rPr>
          <w:rFonts w:ascii="Arial Narrow" w:hAnsi="Arial Narrow"/>
          <w:sz w:val="22"/>
          <w:szCs w:val="22"/>
        </w:rPr>
      </w:pPr>
    </w:p>
    <w:p w14:paraId="7AD31A91" w14:textId="77777777" w:rsidR="00B05AA9" w:rsidRPr="00DE2A5F" w:rsidRDefault="00B05AA9" w:rsidP="00B05AA9">
      <w:pPr>
        <w:pStyle w:val="Sinespaciado"/>
        <w:jc w:val="both"/>
        <w:rPr>
          <w:rFonts w:ascii="Arial Narrow" w:hAnsi="Arial Narrow"/>
        </w:rPr>
      </w:pPr>
      <w:r w:rsidRPr="00DE2A5F">
        <w:rPr>
          <w:rFonts w:ascii="Arial Narrow" w:hAnsi="Arial Narrow"/>
        </w:rPr>
        <w:t>El contratista debe instalar un dispositivo de contacto seco para abrir automáticamente las puertas con electroimanes, esto únicamente si se presenta un conato de incendio u otra alarma que implique evacuar la edificación. Se debe instalar uno por cada controlador de puertas. El modulo debe ser capaz de identificar fallas en el cableado y tomar decisiones autónomas logrando de este modo menor velocidad de comunicación y mejorando sustancialmente el tiempo de respuesta del panel de control. El modulo debe ser capaz de detectar fallas a tierra por dirección.</w:t>
      </w:r>
    </w:p>
    <w:p w14:paraId="0FAF1940" w14:textId="77777777" w:rsidR="00B05AA9" w:rsidRPr="00DE2A5F" w:rsidRDefault="00B05AA9" w:rsidP="00B05AA9">
      <w:pPr>
        <w:pStyle w:val="Sinespaciado"/>
        <w:jc w:val="both"/>
        <w:rPr>
          <w:rFonts w:ascii="Arial Narrow" w:hAnsi="Arial Narrow"/>
        </w:rPr>
      </w:pPr>
    </w:p>
    <w:p w14:paraId="4B68675E" w14:textId="77777777" w:rsidR="00B05AA9" w:rsidRPr="00DE2A5F" w:rsidRDefault="00B05AA9" w:rsidP="00B05AA9">
      <w:pPr>
        <w:pStyle w:val="Sinespaciado"/>
        <w:jc w:val="both"/>
        <w:rPr>
          <w:rFonts w:ascii="Arial Narrow" w:hAnsi="Arial Narrow"/>
        </w:rPr>
      </w:pPr>
      <w:r w:rsidRPr="00DE2A5F">
        <w:rPr>
          <w:rFonts w:ascii="Arial Narrow" w:hAnsi="Arial Narrow"/>
        </w:rPr>
        <w:t>El modulo debe hacer auto-comprobación con actualizan automática y guardar la información en su memoria. Esta información debe ser accesible desde el panel para su revisión en cualquier momento desde un PC, la información almacenada en la memoria debe contener el número de serie del dispositivo, la dirección y el tipo.</w:t>
      </w:r>
    </w:p>
    <w:p w14:paraId="7F52670C" w14:textId="77777777" w:rsidR="00B05AA9" w:rsidRPr="00DE2A5F" w:rsidRDefault="00B05AA9" w:rsidP="00B05AA9">
      <w:pPr>
        <w:pStyle w:val="Sinespaciado"/>
        <w:jc w:val="both"/>
        <w:rPr>
          <w:rFonts w:ascii="Arial Narrow" w:hAnsi="Arial Narrow"/>
        </w:rPr>
      </w:pPr>
    </w:p>
    <w:p w14:paraId="174838C3" w14:textId="77777777" w:rsidR="00B05AA9" w:rsidRPr="00DE2A5F" w:rsidRDefault="00B05AA9" w:rsidP="00B05AA9">
      <w:pPr>
        <w:pStyle w:val="Sinespaciado"/>
        <w:jc w:val="both"/>
        <w:rPr>
          <w:rFonts w:ascii="Arial Narrow" w:hAnsi="Arial Narrow"/>
        </w:rPr>
      </w:pPr>
      <w:r w:rsidRPr="00DE2A5F">
        <w:rPr>
          <w:rFonts w:ascii="Arial Narrow" w:hAnsi="Arial Narrow"/>
        </w:rPr>
        <w:t>El modulo contendrá un microprocesador y se integrara a la red de cableado de detección de incendio, este estará en capacidad de interactuar con el panel de alarmas de incendio.</w:t>
      </w:r>
    </w:p>
    <w:p w14:paraId="48B65EFD" w14:textId="77777777" w:rsidR="00B05AA9" w:rsidRPr="00DE2A5F" w:rsidRDefault="00B05AA9" w:rsidP="00B05AA9">
      <w:pPr>
        <w:pStyle w:val="Sinespaciado"/>
        <w:jc w:val="both"/>
        <w:rPr>
          <w:rFonts w:ascii="Arial Narrow" w:hAnsi="Arial Narrow"/>
        </w:rPr>
      </w:pPr>
    </w:p>
    <w:p w14:paraId="1766FB0F" w14:textId="77777777" w:rsidR="00B05AA9" w:rsidRPr="00DE2A5F" w:rsidRDefault="00B05AA9" w:rsidP="00B05AA9">
      <w:pPr>
        <w:pStyle w:val="Sinespaciado"/>
        <w:jc w:val="both"/>
        <w:rPr>
          <w:rFonts w:ascii="Arial Narrow" w:hAnsi="Arial Narrow"/>
        </w:rPr>
      </w:pPr>
      <w:r w:rsidRPr="00DE2A5F">
        <w:rPr>
          <w:rFonts w:ascii="Arial Narrow" w:hAnsi="Arial Narrow"/>
        </w:rPr>
        <w:t>El mantenimiento programado para el funcionamiento adecuado del sistema debe ser planificado para cumplir los requisitos de la autoridad competente según normas NFPA 72 y ULC CAN / ULC 536.</w:t>
      </w:r>
    </w:p>
    <w:p w14:paraId="64BA3E8C" w14:textId="77777777" w:rsidR="00B05AA9" w:rsidRPr="00DE2A5F" w:rsidRDefault="00B05AA9" w:rsidP="00B05AA9">
      <w:pPr>
        <w:pStyle w:val="Sinespaciado"/>
        <w:jc w:val="both"/>
        <w:rPr>
          <w:rFonts w:ascii="Arial Narrow" w:hAnsi="Arial Narrow"/>
        </w:rPr>
      </w:pPr>
    </w:p>
    <w:p w14:paraId="1FE0D694" w14:textId="21580AF5"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Ejecución: </w:t>
      </w:r>
      <w:r w:rsidR="00B05AA9" w:rsidRPr="00DE2A5F">
        <w:rPr>
          <w:rFonts w:ascii="Arial Narrow" w:hAnsi="Arial Narrow"/>
          <w:sz w:val="22"/>
          <w:szCs w:val="22"/>
        </w:rPr>
        <w:t>se</w:t>
      </w:r>
      <w:r w:rsidR="00B05AA9" w:rsidRPr="00DE2A5F">
        <w:rPr>
          <w:rFonts w:ascii="Arial Narrow" w:hAnsi="Arial Narrow"/>
          <w:b/>
          <w:sz w:val="22"/>
          <w:szCs w:val="22"/>
        </w:rPr>
        <w:t xml:space="preserve"> </w:t>
      </w:r>
      <w:r w:rsidR="00B05AA9" w:rsidRPr="00DE2A5F">
        <w:rPr>
          <w:rFonts w:ascii="Arial Narrow" w:hAnsi="Arial Narrow"/>
          <w:sz w:val="22"/>
          <w:szCs w:val="22"/>
        </w:rPr>
        <w:t>debe instalar el módulo de relevo controlado en una caja rawelt</w:t>
      </w:r>
      <w:r w:rsidR="00AB5446" w:rsidRPr="00DE2A5F">
        <w:rPr>
          <w:rFonts w:ascii="Arial Narrow" w:hAnsi="Arial Narrow"/>
          <w:sz w:val="22"/>
          <w:szCs w:val="22"/>
        </w:rPr>
        <w:t xml:space="preserve"> y la vista</w:t>
      </w:r>
      <w:r w:rsidR="00B05AA9" w:rsidRPr="00DE2A5F">
        <w:rPr>
          <w:rFonts w:ascii="Arial Narrow" w:hAnsi="Arial Narrow"/>
          <w:sz w:val="22"/>
          <w:szCs w:val="22"/>
        </w:rPr>
        <w:t xml:space="preserve"> de tal manera que se visualice los led de estado (comunicación con el panel y activado)</w:t>
      </w:r>
      <w:r w:rsidR="00AB5446" w:rsidRPr="00DE2A5F">
        <w:rPr>
          <w:rFonts w:ascii="Arial Narrow" w:hAnsi="Arial Narrow"/>
          <w:sz w:val="22"/>
          <w:szCs w:val="22"/>
        </w:rPr>
        <w:t xml:space="preserve">, el modulo se integrará a la red detección de incendio y será programado en el panel de detección de incendio. Se llevara la señal de contacto seco hasta </w:t>
      </w:r>
      <w:r w:rsidR="00FF197D" w:rsidRPr="00DE2A5F">
        <w:rPr>
          <w:rFonts w:ascii="Arial Narrow" w:hAnsi="Arial Narrow"/>
          <w:sz w:val="22"/>
          <w:szCs w:val="22"/>
        </w:rPr>
        <w:t>el</w:t>
      </w:r>
      <w:r w:rsidR="00AB5446" w:rsidRPr="00DE2A5F">
        <w:rPr>
          <w:rFonts w:ascii="Arial Narrow" w:hAnsi="Arial Narrow"/>
          <w:sz w:val="22"/>
          <w:szCs w:val="22"/>
        </w:rPr>
        <w:t xml:space="preserve"> controlador de acceso mediante conductores </w:t>
      </w:r>
      <w:r w:rsidR="00FF197D" w:rsidRPr="00DE2A5F">
        <w:rPr>
          <w:rFonts w:ascii="Arial Narrow" w:hAnsi="Arial Narrow"/>
          <w:sz w:val="22"/>
          <w:szCs w:val="22"/>
        </w:rPr>
        <w:t xml:space="preserve">FPLR apantallado 105 </w:t>
      </w:r>
      <w:r w:rsidR="00FF197D" w:rsidRPr="00DE2A5F">
        <w:rPr>
          <w:rFonts w:ascii="Arial Narrow" w:eastAsiaTheme="minorHAnsi" w:hAnsi="Arial Narrow"/>
          <w:b/>
        </w:rPr>
        <w:t>°C</w:t>
      </w:r>
      <w:r w:rsidR="00AB5446" w:rsidRPr="00DE2A5F">
        <w:rPr>
          <w:rFonts w:ascii="Arial Narrow" w:hAnsi="Arial Narrow"/>
          <w:sz w:val="22"/>
          <w:szCs w:val="22"/>
        </w:rPr>
        <w:t>.</w:t>
      </w:r>
    </w:p>
    <w:p w14:paraId="0F94B0ED" w14:textId="77777777" w:rsidR="003C49AE" w:rsidRPr="00DE2A5F" w:rsidRDefault="003C49AE" w:rsidP="003C49AE">
      <w:pPr>
        <w:jc w:val="both"/>
        <w:rPr>
          <w:rFonts w:ascii="Arial Narrow" w:hAnsi="Arial Narrow"/>
          <w:sz w:val="22"/>
          <w:szCs w:val="22"/>
        </w:rPr>
      </w:pPr>
    </w:p>
    <w:p w14:paraId="0C24960C" w14:textId="6398DEA0" w:rsidR="00AB5446" w:rsidRPr="00DE2A5F" w:rsidRDefault="003C49AE" w:rsidP="00AB5446">
      <w:pPr>
        <w:rPr>
          <w:rFonts w:ascii="Arial Narrow" w:hAnsi="Arial Narrow"/>
          <w:sz w:val="22"/>
          <w:szCs w:val="22"/>
        </w:rPr>
      </w:pPr>
      <w:r w:rsidRPr="00DE2A5F">
        <w:rPr>
          <w:rFonts w:ascii="Arial Narrow" w:hAnsi="Arial Narrow"/>
          <w:b/>
          <w:sz w:val="22"/>
          <w:szCs w:val="22"/>
        </w:rPr>
        <w:t xml:space="preserve">Insumos: </w:t>
      </w:r>
      <w:r w:rsidR="00AB5446" w:rsidRPr="00DE2A5F">
        <w:rPr>
          <w:rFonts w:ascii="Arial Narrow" w:hAnsi="Arial Narrow"/>
          <w:sz w:val="22"/>
          <w:szCs w:val="22"/>
        </w:rPr>
        <w:t>módulo de control de relevo. Seleccionable para NO / NC rata de operación hasta  2 a (24vdc), cable</w:t>
      </w:r>
      <w:r w:rsidR="00FF197D" w:rsidRPr="00DE2A5F">
        <w:rPr>
          <w:rFonts w:ascii="Arial Narrow" w:hAnsi="Arial Narrow"/>
          <w:sz w:val="22"/>
          <w:szCs w:val="22"/>
        </w:rPr>
        <w:t xml:space="preserve"> FPLR calibre</w:t>
      </w:r>
      <w:r w:rsidR="00AB5446" w:rsidRPr="00DE2A5F">
        <w:rPr>
          <w:rFonts w:ascii="Arial Narrow" w:hAnsi="Arial Narrow"/>
          <w:sz w:val="22"/>
          <w:szCs w:val="22"/>
        </w:rPr>
        <w:t>18</w:t>
      </w:r>
      <w:r w:rsidR="00FF197D" w:rsidRPr="00DE2A5F">
        <w:rPr>
          <w:rFonts w:ascii="Arial Narrow" w:hAnsi="Arial Narrow"/>
          <w:sz w:val="22"/>
          <w:szCs w:val="22"/>
        </w:rPr>
        <w:t xml:space="preserve"> AWG</w:t>
      </w:r>
      <w:r w:rsidR="009573D0" w:rsidRPr="00DE2A5F">
        <w:rPr>
          <w:rFonts w:ascii="Arial Narrow" w:hAnsi="Arial Narrow"/>
          <w:sz w:val="22"/>
          <w:szCs w:val="22"/>
        </w:rPr>
        <w:t xml:space="preserve"> apantallado 105 </w:t>
      </w:r>
      <w:r w:rsidR="009573D0" w:rsidRPr="00DE2A5F">
        <w:rPr>
          <w:rFonts w:ascii="Arial Narrow" w:eastAsiaTheme="minorHAnsi" w:hAnsi="Arial Narrow"/>
          <w:b/>
        </w:rPr>
        <w:t>°C</w:t>
      </w:r>
      <w:r w:rsidR="00AB5446" w:rsidRPr="00DE2A5F">
        <w:rPr>
          <w:rFonts w:ascii="Arial Narrow" w:hAnsi="Arial Narrow"/>
          <w:sz w:val="22"/>
          <w:szCs w:val="22"/>
        </w:rPr>
        <w:t>.</w:t>
      </w:r>
    </w:p>
    <w:p w14:paraId="7941F8BF" w14:textId="77777777" w:rsidR="003C49AE" w:rsidRPr="00DE2A5F" w:rsidRDefault="003C49AE" w:rsidP="003C49AE">
      <w:pPr>
        <w:jc w:val="both"/>
        <w:rPr>
          <w:rFonts w:ascii="Arial Narrow" w:hAnsi="Arial Narrow"/>
          <w:sz w:val="22"/>
          <w:szCs w:val="22"/>
        </w:rPr>
      </w:pPr>
    </w:p>
    <w:p w14:paraId="72F0B7A9" w14:textId="0C2E88C1"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6570EF" w:rsidRPr="00DE2A5F">
        <w:rPr>
          <w:rFonts w:ascii="Arial Narrow" w:hAnsi="Arial Narrow"/>
          <w:sz w:val="22"/>
          <w:szCs w:val="22"/>
        </w:rPr>
        <w:t xml:space="preserve">suministrada e instalada, </w:t>
      </w:r>
      <w:r w:rsidRPr="00DE2A5F">
        <w:rPr>
          <w:rFonts w:ascii="Arial Narrow" w:hAnsi="Arial Narrow"/>
          <w:sz w:val="22"/>
          <w:szCs w:val="22"/>
        </w:rPr>
        <w:t>el pago se hará al precio unitario pactado.</w:t>
      </w:r>
    </w:p>
    <w:p w14:paraId="6F19345E" w14:textId="77777777" w:rsidR="003C49AE" w:rsidRPr="00DE2A5F" w:rsidRDefault="003C49AE" w:rsidP="00856334">
      <w:pPr>
        <w:jc w:val="both"/>
        <w:rPr>
          <w:rFonts w:ascii="Arial Narrow" w:hAnsi="Arial Narrow"/>
          <w:sz w:val="22"/>
          <w:szCs w:val="22"/>
        </w:rPr>
      </w:pPr>
    </w:p>
    <w:p w14:paraId="69CD1849" w14:textId="77777777" w:rsidR="00856334" w:rsidRPr="00DE2A5F" w:rsidRDefault="00856334" w:rsidP="00856334">
      <w:pPr>
        <w:jc w:val="both"/>
        <w:rPr>
          <w:rFonts w:ascii="Arial Narrow" w:hAnsi="Arial Narrow"/>
          <w:b/>
          <w:sz w:val="22"/>
          <w:szCs w:val="22"/>
        </w:rPr>
      </w:pPr>
    </w:p>
    <w:p w14:paraId="3E57871C" w14:textId="77777777" w:rsidR="007C44DA" w:rsidRPr="00DE2A5F" w:rsidRDefault="007C44DA" w:rsidP="00856334">
      <w:pPr>
        <w:jc w:val="both"/>
        <w:rPr>
          <w:rFonts w:ascii="Arial Narrow" w:hAnsi="Arial Narrow"/>
          <w:b/>
          <w:sz w:val="22"/>
          <w:szCs w:val="22"/>
        </w:rPr>
      </w:pPr>
    </w:p>
    <w:p w14:paraId="3EE7027B" w14:textId="77777777" w:rsidR="007C44DA" w:rsidRPr="00DE2A5F" w:rsidRDefault="007C44DA" w:rsidP="00856334">
      <w:pPr>
        <w:jc w:val="both"/>
        <w:rPr>
          <w:rFonts w:ascii="Arial Narrow" w:hAnsi="Arial Narrow"/>
          <w:b/>
          <w:sz w:val="22"/>
          <w:szCs w:val="22"/>
        </w:rPr>
      </w:pPr>
    </w:p>
    <w:p w14:paraId="3F570333" w14:textId="7231389E" w:rsidR="007C44DA" w:rsidRPr="00DE2A5F" w:rsidRDefault="007C44DA" w:rsidP="00856334">
      <w:pPr>
        <w:jc w:val="both"/>
        <w:rPr>
          <w:rFonts w:ascii="Arial Narrow" w:hAnsi="Arial Narrow"/>
          <w:b/>
          <w:sz w:val="22"/>
          <w:szCs w:val="22"/>
        </w:rPr>
      </w:pPr>
      <w:r w:rsidRPr="00DE2A5F">
        <w:rPr>
          <w:rFonts w:ascii="Arial Narrow" w:hAnsi="Arial Narrow"/>
          <w:b/>
          <w:sz w:val="22"/>
          <w:szCs w:val="22"/>
        </w:rPr>
        <w:lastRenderedPageBreak/>
        <w:t>1</w:t>
      </w:r>
      <w:r w:rsidR="00924CA3">
        <w:rPr>
          <w:rFonts w:ascii="Arial Narrow" w:hAnsi="Arial Narrow"/>
          <w:b/>
          <w:sz w:val="22"/>
          <w:szCs w:val="22"/>
        </w:rPr>
        <w:t>5</w:t>
      </w:r>
      <w:r w:rsidRPr="00DE2A5F">
        <w:rPr>
          <w:rFonts w:ascii="Arial Narrow" w:hAnsi="Arial Narrow"/>
          <w:b/>
          <w:sz w:val="22"/>
          <w:szCs w:val="22"/>
        </w:rPr>
        <w:t>.</w:t>
      </w:r>
      <w:r w:rsidR="00924CA3">
        <w:rPr>
          <w:rFonts w:ascii="Arial Narrow" w:hAnsi="Arial Narrow"/>
          <w:b/>
          <w:sz w:val="22"/>
          <w:szCs w:val="22"/>
        </w:rPr>
        <w:t>0</w:t>
      </w:r>
      <w:r w:rsidRPr="00DE2A5F">
        <w:rPr>
          <w:rFonts w:ascii="Arial Narrow" w:hAnsi="Arial Narrow"/>
          <w:b/>
          <w:sz w:val="22"/>
          <w:szCs w:val="22"/>
        </w:rPr>
        <w:t>9</w:t>
      </w:r>
    </w:p>
    <w:p w14:paraId="08227F31" w14:textId="77777777" w:rsidR="007C44DA" w:rsidRPr="00DE2A5F" w:rsidRDefault="007C44DA" w:rsidP="00856334">
      <w:pPr>
        <w:jc w:val="both"/>
        <w:rPr>
          <w:rFonts w:ascii="Arial Narrow" w:hAnsi="Arial Narrow"/>
          <w:b/>
          <w:sz w:val="22"/>
          <w:szCs w:val="22"/>
        </w:rPr>
      </w:pPr>
    </w:p>
    <w:p w14:paraId="37C8DA6B" w14:textId="77777777" w:rsidR="007C44DA" w:rsidRPr="00DE2A5F" w:rsidRDefault="007C44DA" w:rsidP="007C44DA">
      <w:pPr>
        <w:jc w:val="both"/>
        <w:rPr>
          <w:rFonts w:ascii="Arial Narrow" w:hAnsi="Arial Narrow"/>
          <w:b/>
          <w:sz w:val="22"/>
          <w:szCs w:val="22"/>
        </w:rPr>
      </w:pPr>
      <w:r w:rsidRPr="00DE2A5F">
        <w:rPr>
          <w:rFonts w:ascii="Arial Narrow" w:hAnsi="Arial Narrow"/>
          <w:b/>
          <w:sz w:val="22"/>
          <w:szCs w:val="22"/>
        </w:rPr>
        <w:t>Suministro e instalación de anunciador remoto, monitoreo automático con pantalla LCD (cristal líquido) para indicación de estados y controles comunes del panel de detección de incendio,  incluye marcación descriptiva según especificaciones técnicas dadas en este proyecto.</w:t>
      </w:r>
    </w:p>
    <w:p w14:paraId="18582EC7" w14:textId="77777777" w:rsidR="007C44DA" w:rsidRPr="00DE2A5F" w:rsidRDefault="007C44DA" w:rsidP="007C44DA">
      <w:pPr>
        <w:jc w:val="both"/>
        <w:rPr>
          <w:rFonts w:ascii="Arial Narrow" w:hAnsi="Arial Narrow"/>
          <w:b/>
          <w:sz w:val="22"/>
          <w:szCs w:val="22"/>
        </w:rPr>
      </w:pPr>
    </w:p>
    <w:p w14:paraId="0A075566" w14:textId="77777777" w:rsidR="007C44DA" w:rsidRPr="00DE2A5F" w:rsidRDefault="007C44DA" w:rsidP="007C44DA">
      <w:pPr>
        <w:jc w:val="both"/>
        <w:rPr>
          <w:rFonts w:ascii="Arial Narrow" w:hAnsi="Arial Narrow"/>
          <w:b/>
          <w:sz w:val="22"/>
          <w:szCs w:val="22"/>
        </w:rPr>
      </w:pPr>
    </w:p>
    <w:p w14:paraId="0D12F9A0" w14:textId="209B07FF" w:rsidR="003C49AE" w:rsidRPr="00DE2A5F" w:rsidRDefault="003C49AE" w:rsidP="003C49AE">
      <w:pPr>
        <w:jc w:val="both"/>
        <w:rPr>
          <w:rFonts w:ascii="Arial Narrow" w:hAnsi="Arial Narrow"/>
          <w:sz w:val="22"/>
          <w:szCs w:val="22"/>
        </w:rPr>
      </w:pPr>
      <w:r w:rsidRPr="00DE2A5F">
        <w:rPr>
          <w:rFonts w:ascii="Arial Narrow" w:hAnsi="Arial Narrow"/>
          <w:b/>
          <w:sz w:val="22"/>
          <w:szCs w:val="22"/>
        </w:rPr>
        <w:t xml:space="preserve">Descripción: </w:t>
      </w:r>
      <w:r w:rsidR="00554301" w:rsidRPr="00DE2A5F">
        <w:rPr>
          <w:rFonts w:ascii="Arial Narrow" w:hAnsi="Arial Narrow"/>
          <w:sz w:val="22"/>
          <w:szCs w:val="22"/>
        </w:rPr>
        <w:t xml:space="preserve">Se refiere al suministro e instalación de un </w:t>
      </w:r>
      <w:r w:rsidR="004835CA" w:rsidRPr="00DE2A5F">
        <w:rPr>
          <w:rFonts w:ascii="Arial Narrow" w:hAnsi="Arial Narrow"/>
          <w:sz w:val="22"/>
          <w:szCs w:val="22"/>
        </w:rPr>
        <w:t>panel visor de eventos remotos, los cuales son supervisión, monitoreo, fallas y alarmas en el panel, requerido cuando el panel está muy retirado del operador del sistema como en un cuarto confinado.</w:t>
      </w:r>
    </w:p>
    <w:p w14:paraId="3E7603BD" w14:textId="77777777" w:rsidR="00935CDA" w:rsidRPr="00DE2A5F" w:rsidRDefault="00935CDA" w:rsidP="003C49AE">
      <w:pPr>
        <w:jc w:val="both"/>
        <w:rPr>
          <w:rFonts w:ascii="Arial Narrow" w:hAnsi="Arial Narrow"/>
          <w:sz w:val="22"/>
          <w:szCs w:val="22"/>
        </w:rPr>
      </w:pPr>
    </w:p>
    <w:p w14:paraId="7F26523D" w14:textId="77777777" w:rsidR="00935CDA" w:rsidRPr="00DE2A5F" w:rsidRDefault="00935CDA" w:rsidP="00935CDA">
      <w:pPr>
        <w:pStyle w:val="Sinespaciado"/>
        <w:jc w:val="both"/>
        <w:rPr>
          <w:rFonts w:ascii="Arial Narrow" w:hAnsi="Arial Narrow"/>
        </w:rPr>
      </w:pPr>
    </w:p>
    <w:p w14:paraId="395B8342" w14:textId="77777777" w:rsidR="00B61CCE" w:rsidRPr="00DE2A5F" w:rsidRDefault="00935CDA" w:rsidP="00B61CCE">
      <w:pPr>
        <w:pStyle w:val="Sinespaciado"/>
        <w:jc w:val="both"/>
        <w:rPr>
          <w:rFonts w:ascii="Arial Narrow" w:hAnsi="Arial Narrow"/>
        </w:rPr>
      </w:pPr>
      <w:r w:rsidRPr="00DE2A5F">
        <w:rPr>
          <w:rFonts w:ascii="Arial Narrow" w:hAnsi="Arial Narrow"/>
        </w:rPr>
        <w:t>El contratista debe instalar un</w:t>
      </w:r>
      <w:r w:rsidR="00B61CCE" w:rsidRPr="00DE2A5F">
        <w:rPr>
          <w:rFonts w:ascii="Arial Narrow" w:hAnsi="Arial Narrow"/>
        </w:rPr>
        <w:t xml:space="preserve"> anunciador que proporcione indicación de estado y contenga controles comunes, compatible para el panel de control de alarma contra incendios que ofertara.</w:t>
      </w:r>
    </w:p>
    <w:p w14:paraId="28F95CFF" w14:textId="77777777" w:rsidR="00B61CCE" w:rsidRPr="00DE2A5F" w:rsidRDefault="00B61CCE" w:rsidP="00B61CCE">
      <w:pPr>
        <w:pStyle w:val="Sinespaciado"/>
        <w:jc w:val="both"/>
        <w:rPr>
          <w:rFonts w:ascii="Arial Narrow" w:hAnsi="Arial Narrow"/>
        </w:rPr>
      </w:pPr>
    </w:p>
    <w:p w14:paraId="44864A1D" w14:textId="06307260" w:rsidR="00B61CCE" w:rsidRPr="00DE2A5F" w:rsidRDefault="00760610" w:rsidP="00B61CCE">
      <w:pPr>
        <w:pStyle w:val="Sinespaciado"/>
        <w:jc w:val="both"/>
        <w:rPr>
          <w:rFonts w:ascii="Arial Narrow" w:hAnsi="Arial Narrow"/>
        </w:rPr>
      </w:pPr>
      <w:r w:rsidRPr="00DE2A5F">
        <w:rPr>
          <w:rFonts w:ascii="Arial Narrow" w:hAnsi="Arial Narrow"/>
        </w:rPr>
        <w:t>El anunciado debe contener pantalla</w:t>
      </w:r>
      <w:r w:rsidR="00B61CCE" w:rsidRPr="00DE2A5F">
        <w:rPr>
          <w:rFonts w:ascii="Arial Narrow" w:hAnsi="Arial Narrow"/>
        </w:rPr>
        <w:t xml:space="preserve"> LCD</w:t>
      </w:r>
      <w:r w:rsidRPr="00DE2A5F">
        <w:rPr>
          <w:rFonts w:ascii="Arial Narrow" w:hAnsi="Arial Narrow"/>
        </w:rPr>
        <w:t xml:space="preserve">, el modelo incluirá </w:t>
      </w:r>
      <w:r w:rsidR="00B61CCE" w:rsidRPr="00DE2A5F">
        <w:rPr>
          <w:rFonts w:ascii="Arial Narrow" w:hAnsi="Arial Narrow"/>
        </w:rPr>
        <w:t>un zumbador interno.</w:t>
      </w:r>
    </w:p>
    <w:p w14:paraId="6ED616C5" w14:textId="38E01AA6" w:rsidR="00B61CCE" w:rsidRPr="00DE2A5F" w:rsidRDefault="00760610" w:rsidP="00B61CCE">
      <w:pPr>
        <w:pStyle w:val="Sinespaciado"/>
        <w:jc w:val="both"/>
        <w:rPr>
          <w:rFonts w:ascii="Arial Narrow" w:hAnsi="Arial Narrow"/>
        </w:rPr>
      </w:pPr>
      <w:r w:rsidRPr="00DE2A5F">
        <w:rPr>
          <w:rFonts w:ascii="Arial Narrow" w:hAnsi="Arial Narrow"/>
        </w:rPr>
        <w:t xml:space="preserve">La pantalla de cristal líquido tendrá mínimo </w:t>
      </w:r>
      <w:r w:rsidR="00B61CCE" w:rsidRPr="00DE2A5F">
        <w:rPr>
          <w:rFonts w:ascii="Arial Narrow" w:hAnsi="Arial Narrow"/>
        </w:rPr>
        <w:t xml:space="preserve">cuatro por veinte caracteres por línea, pantalla de cristal líquido </w:t>
      </w:r>
      <w:r w:rsidRPr="00DE2A5F">
        <w:rPr>
          <w:rFonts w:ascii="Arial Narrow" w:hAnsi="Arial Narrow"/>
        </w:rPr>
        <w:t>con iluminación</w:t>
      </w:r>
      <w:r w:rsidR="00B61CCE" w:rsidRPr="00DE2A5F">
        <w:rPr>
          <w:rFonts w:ascii="Arial Narrow" w:hAnsi="Arial Narrow"/>
        </w:rPr>
        <w:t xml:space="preserve">. </w:t>
      </w:r>
      <w:r w:rsidRPr="00DE2A5F">
        <w:rPr>
          <w:rFonts w:ascii="Arial Narrow" w:hAnsi="Arial Narrow"/>
        </w:rPr>
        <w:t xml:space="preserve"> Incluirá u</w:t>
      </w:r>
      <w:r w:rsidR="00B61CCE" w:rsidRPr="00DE2A5F">
        <w:rPr>
          <w:rFonts w:ascii="Arial Narrow" w:hAnsi="Arial Narrow"/>
        </w:rPr>
        <w:t xml:space="preserve">n interruptor de llave de seguridad </w:t>
      </w:r>
      <w:r w:rsidRPr="00DE2A5F">
        <w:rPr>
          <w:rFonts w:ascii="Arial Narrow" w:hAnsi="Arial Narrow"/>
        </w:rPr>
        <w:t xml:space="preserve">que </w:t>
      </w:r>
      <w:r w:rsidR="00B61CCE" w:rsidRPr="00DE2A5F">
        <w:rPr>
          <w:rFonts w:ascii="Arial Narrow" w:hAnsi="Arial Narrow"/>
        </w:rPr>
        <w:t>activa</w:t>
      </w:r>
      <w:r w:rsidRPr="00DE2A5F">
        <w:rPr>
          <w:rFonts w:ascii="Arial Narrow" w:hAnsi="Arial Narrow"/>
        </w:rPr>
        <w:t>rá</w:t>
      </w:r>
      <w:r w:rsidR="00B61CCE" w:rsidRPr="00DE2A5F">
        <w:rPr>
          <w:rFonts w:ascii="Arial Narrow" w:hAnsi="Arial Narrow"/>
        </w:rPr>
        <w:t xml:space="preserve"> o desactiva</w:t>
      </w:r>
      <w:r w:rsidRPr="00DE2A5F">
        <w:rPr>
          <w:rFonts w:ascii="Arial Narrow" w:hAnsi="Arial Narrow"/>
        </w:rPr>
        <w:t>rá</w:t>
      </w:r>
      <w:r w:rsidR="00B61CCE" w:rsidRPr="00DE2A5F">
        <w:rPr>
          <w:rFonts w:ascii="Arial Narrow" w:hAnsi="Arial Narrow"/>
        </w:rPr>
        <w:t xml:space="preserve"> controles comunes.</w:t>
      </w:r>
    </w:p>
    <w:p w14:paraId="2BFF333D" w14:textId="77777777" w:rsidR="003C49AE" w:rsidRPr="00DE2A5F" w:rsidRDefault="003C49AE" w:rsidP="003C49AE">
      <w:pPr>
        <w:jc w:val="both"/>
        <w:rPr>
          <w:rFonts w:ascii="Arial Narrow" w:hAnsi="Arial Narrow"/>
          <w:sz w:val="22"/>
          <w:szCs w:val="22"/>
        </w:rPr>
      </w:pPr>
    </w:p>
    <w:p w14:paraId="785D62E7" w14:textId="280DDD21" w:rsidR="003C49AE" w:rsidRPr="00DE2A5F" w:rsidRDefault="003C49AE" w:rsidP="00524C6B">
      <w:pPr>
        <w:jc w:val="both"/>
        <w:rPr>
          <w:rFonts w:ascii="Arial Narrow" w:hAnsi="Arial Narrow"/>
          <w:b/>
          <w:sz w:val="22"/>
          <w:szCs w:val="22"/>
        </w:rPr>
      </w:pPr>
      <w:r w:rsidRPr="00DE2A5F">
        <w:rPr>
          <w:rFonts w:ascii="Arial Narrow" w:hAnsi="Arial Narrow"/>
          <w:b/>
          <w:sz w:val="22"/>
          <w:szCs w:val="22"/>
        </w:rPr>
        <w:t>Ejecución:</w:t>
      </w:r>
      <w:r w:rsidR="00554301" w:rsidRPr="00DE2A5F">
        <w:rPr>
          <w:rFonts w:ascii="Arial Narrow" w:hAnsi="Arial Narrow"/>
          <w:b/>
          <w:sz w:val="22"/>
          <w:szCs w:val="22"/>
        </w:rPr>
        <w:t xml:space="preserve"> </w:t>
      </w:r>
      <w:r w:rsidR="00554301" w:rsidRPr="00DE2A5F">
        <w:rPr>
          <w:rFonts w:ascii="Arial Narrow" w:hAnsi="Arial Narrow"/>
          <w:sz w:val="22"/>
          <w:szCs w:val="22"/>
        </w:rPr>
        <w:t xml:space="preserve">Se </w:t>
      </w:r>
      <w:r w:rsidR="006570EF" w:rsidRPr="00DE2A5F">
        <w:rPr>
          <w:rFonts w:ascii="Arial Narrow" w:hAnsi="Arial Narrow"/>
          <w:sz w:val="22"/>
          <w:szCs w:val="22"/>
        </w:rPr>
        <w:t xml:space="preserve"> </w:t>
      </w:r>
      <w:r w:rsidR="00E62A54" w:rsidRPr="00DE2A5F">
        <w:rPr>
          <w:rFonts w:ascii="Arial Narrow" w:hAnsi="Arial Narrow"/>
          <w:sz w:val="22"/>
          <w:szCs w:val="22"/>
        </w:rPr>
        <w:t>conectara a la red de detección de incendios y se tomara energía de 24 AC desde el panel central de alarmas o desde una fuente de alimentación</w:t>
      </w:r>
      <w:r w:rsidR="00554301" w:rsidRPr="00DE2A5F">
        <w:rPr>
          <w:rFonts w:ascii="Arial Narrow" w:hAnsi="Arial Narrow"/>
          <w:sz w:val="22"/>
          <w:szCs w:val="22"/>
        </w:rPr>
        <w:t>.</w:t>
      </w:r>
      <w:r w:rsidR="00524C6B" w:rsidRPr="00DE2A5F">
        <w:rPr>
          <w:rFonts w:ascii="Arial Narrow" w:hAnsi="Arial Narrow"/>
          <w:sz w:val="22"/>
          <w:szCs w:val="22"/>
        </w:rPr>
        <w:t xml:space="preserve"> El anunciador remoto no requerirá de programación, únicamente con colocarle una dirección  este estará en capacidad de recibir toda la información proveniente del panel. Este equipo se debe instalar en un lugar visible para una fácil identificación de eventos.</w:t>
      </w:r>
    </w:p>
    <w:p w14:paraId="31A83D84" w14:textId="77777777" w:rsidR="003C49AE" w:rsidRPr="00DE2A5F" w:rsidRDefault="003C49AE" w:rsidP="003C49AE">
      <w:pPr>
        <w:jc w:val="both"/>
        <w:rPr>
          <w:rFonts w:ascii="Arial Narrow" w:hAnsi="Arial Narrow"/>
          <w:sz w:val="22"/>
          <w:szCs w:val="22"/>
        </w:rPr>
      </w:pPr>
    </w:p>
    <w:p w14:paraId="1E4CC5B3" w14:textId="48087672"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Insumos: </w:t>
      </w:r>
      <w:r w:rsidR="00524C6B" w:rsidRPr="00DE2A5F">
        <w:rPr>
          <w:rFonts w:ascii="Arial Narrow" w:hAnsi="Arial Narrow"/>
          <w:sz w:val="22"/>
          <w:szCs w:val="22"/>
        </w:rPr>
        <w:t>Anunciador remoto compatible con panel central de alarmas de incendio</w:t>
      </w:r>
      <w:r w:rsidR="0043538A" w:rsidRPr="00DE2A5F">
        <w:rPr>
          <w:rFonts w:ascii="Arial Narrow" w:hAnsi="Arial Narrow"/>
          <w:sz w:val="22"/>
          <w:szCs w:val="22"/>
        </w:rPr>
        <w:t xml:space="preserve">, caja metálica 4 x 4  para su instalación, si es a la vista se utilizara una caja Rawelt. </w:t>
      </w:r>
    </w:p>
    <w:p w14:paraId="02492837" w14:textId="77777777" w:rsidR="003C49AE" w:rsidRPr="00DE2A5F" w:rsidRDefault="003C49AE" w:rsidP="003C49AE">
      <w:pPr>
        <w:jc w:val="both"/>
        <w:rPr>
          <w:rFonts w:ascii="Arial Narrow" w:hAnsi="Arial Narrow"/>
          <w:sz w:val="22"/>
          <w:szCs w:val="22"/>
        </w:rPr>
      </w:pPr>
    </w:p>
    <w:p w14:paraId="4B9884B2" w14:textId="03F96AD2"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w:t>
      </w:r>
      <w:r w:rsidR="006570EF" w:rsidRPr="00DE2A5F">
        <w:rPr>
          <w:rFonts w:ascii="Arial Narrow" w:hAnsi="Arial Narrow"/>
          <w:sz w:val="22"/>
          <w:szCs w:val="22"/>
        </w:rPr>
        <w:t xml:space="preserve"> suministrada  e instalada, e</w:t>
      </w:r>
      <w:r w:rsidRPr="00DE2A5F">
        <w:rPr>
          <w:rFonts w:ascii="Arial Narrow" w:hAnsi="Arial Narrow"/>
          <w:sz w:val="22"/>
          <w:szCs w:val="22"/>
        </w:rPr>
        <w:t>l pago se hará al precio unitario pactado.</w:t>
      </w:r>
    </w:p>
    <w:p w14:paraId="274E9766" w14:textId="77777777" w:rsidR="003C49AE" w:rsidRPr="00DE2A5F" w:rsidRDefault="003C49AE" w:rsidP="00856334">
      <w:pPr>
        <w:jc w:val="both"/>
        <w:rPr>
          <w:rFonts w:ascii="Arial Narrow" w:hAnsi="Arial Narrow"/>
          <w:sz w:val="22"/>
          <w:szCs w:val="22"/>
        </w:rPr>
      </w:pPr>
    </w:p>
    <w:p w14:paraId="7C29A054" w14:textId="2A4D2049" w:rsidR="00856334" w:rsidRPr="00DE2A5F" w:rsidRDefault="00E96AE2" w:rsidP="00856334">
      <w:pPr>
        <w:jc w:val="both"/>
        <w:rPr>
          <w:rFonts w:ascii="Arial Narrow" w:hAnsi="Arial Narrow"/>
          <w:b/>
          <w:sz w:val="22"/>
          <w:szCs w:val="22"/>
        </w:rPr>
      </w:pPr>
      <w:r w:rsidRPr="00DE2A5F">
        <w:rPr>
          <w:rFonts w:ascii="Arial Narrow" w:hAnsi="Arial Narrow"/>
          <w:b/>
          <w:sz w:val="22"/>
          <w:szCs w:val="22"/>
        </w:rPr>
        <w:t>1</w:t>
      </w:r>
      <w:r w:rsidR="00575BFE">
        <w:rPr>
          <w:rFonts w:ascii="Arial Narrow" w:hAnsi="Arial Narrow"/>
          <w:b/>
          <w:sz w:val="22"/>
          <w:szCs w:val="22"/>
        </w:rPr>
        <w:t>5</w:t>
      </w:r>
      <w:r w:rsidRPr="00DE2A5F">
        <w:rPr>
          <w:rFonts w:ascii="Arial Narrow" w:hAnsi="Arial Narrow"/>
          <w:b/>
          <w:sz w:val="22"/>
          <w:szCs w:val="22"/>
        </w:rPr>
        <w:t>.10</w:t>
      </w:r>
      <w:r w:rsidR="00575BFE">
        <w:rPr>
          <w:rFonts w:ascii="Arial Narrow" w:hAnsi="Arial Narrow"/>
          <w:b/>
          <w:sz w:val="22"/>
          <w:szCs w:val="22"/>
        </w:rPr>
        <w:t>.</w:t>
      </w:r>
    </w:p>
    <w:p w14:paraId="2F71B345" w14:textId="77777777" w:rsidR="00E96AE2" w:rsidRPr="00DE2A5F" w:rsidRDefault="00E96AE2" w:rsidP="00856334">
      <w:pPr>
        <w:jc w:val="both"/>
        <w:rPr>
          <w:rFonts w:ascii="Arial Narrow" w:hAnsi="Arial Narrow"/>
          <w:b/>
          <w:sz w:val="22"/>
          <w:szCs w:val="22"/>
        </w:rPr>
      </w:pPr>
    </w:p>
    <w:p w14:paraId="03D7480E" w14:textId="77777777" w:rsidR="00E96AE2" w:rsidRPr="00DE2A5F" w:rsidRDefault="00E96AE2" w:rsidP="00E96AE2">
      <w:pPr>
        <w:jc w:val="both"/>
        <w:rPr>
          <w:rFonts w:ascii="Arial Narrow" w:hAnsi="Arial Narrow"/>
          <w:b/>
          <w:sz w:val="22"/>
          <w:szCs w:val="22"/>
        </w:rPr>
      </w:pPr>
      <w:r w:rsidRPr="00DE2A5F">
        <w:rPr>
          <w:rFonts w:ascii="Arial Narrow" w:hAnsi="Arial Narrow"/>
          <w:b/>
          <w:sz w:val="22"/>
          <w:szCs w:val="22"/>
        </w:rPr>
        <w:t>Suministro e instalación de conducción en tubería Conduit EMT de 1/2" perteneciente a la red de detección de incendio, para cable de ANUNCIADOR REMOTO, cajas metálicas 2x4, terminales de media, uniones y accesorios para la instalación,  incluye marcación de las tuberías según especificaciones técnicas dadas en este proyecto.</w:t>
      </w:r>
    </w:p>
    <w:p w14:paraId="1F7C6FBC" w14:textId="77777777" w:rsidR="00E96AE2" w:rsidRPr="00DE2A5F" w:rsidRDefault="00E96AE2" w:rsidP="00856334">
      <w:pPr>
        <w:jc w:val="both"/>
        <w:rPr>
          <w:rFonts w:ascii="Arial Narrow" w:hAnsi="Arial Narrow"/>
          <w:b/>
          <w:sz w:val="22"/>
          <w:szCs w:val="22"/>
        </w:rPr>
      </w:pPr>
    </w:p>
    <w:p w14:paraId="46C46D57" w14:textId="77777777" w:rsidR="003C49AE" w:rsidRPr="00DE2A5F" w:rsidRDefault="003C49AE" w:rsidP="00856334">
      <w:pPr>
        <w:jc w:val="both"/>
        <w:rPr>
          <w:rFonts w:ascii="Arial Narrow" w:hAnsi="Arial Narrow"/>
          <w:sz w:val="22"/>
          <w:szCs w:val="22"/>
        </w:rPr>
      </w:pPr>
    </w:p>
    <w:p w14:paraId="6F1EBFBC" w14:textId="0DA53614" w:rsidR="00E96AE2" w:rsidRPr="00DE2A5F" w:rsidRDefault="00E96AE2" w:rsidP="00E96AE2">
      <w:pPr>
        <w:jc w:val="both"/>
        <w:rPr>
          <w:rFonts w:ascii="Arial Narrow" w:hAnsi="Arial Narrow"/>
          <w:b/>
          <w:sz w:val="22"/>
          <w:szCs w:val="22"/>
        </w:rPr>
      </w:pPr>
      <w:r w:rsidRPr="00DE2A5F">
        <w:rPr>
          <w:rFonts w:ascii="Arial Narrow" w:hAnsi="Arial Narrow"/>
          <w:b/>
          <w:sz w:val="22"/>
          <w:szCs w:val="22"/>
        </w:rPr>
        <w:t xml:space="preserve">Descripción: </w:t>
      </w:r>
      <w:r w:rsidRPr="00DE2A5F">
        <w:rPr>
          <w:rFonts w:ascii="Arial Narrow" w:hAnsi="Arial Narrow"/>
          <w:sz w:val="22"/>
          <w:szCs w:val="22"/>
        </w:rPr>
        <w:t>S</w:t>
      </w:r>
      <w:r w:rsidRPr="00DE2A5F">
        <w:rPr>
          <w:rFonts w:ascii="Arial Narrow" w:hAnsi="Arial Narrow" w:cs="Arial"/>
          <w:color w:val="000000"/>
          <w:sz w:val="22"/>
          <w:szCs w:val="22"/>
        </w:rPr>
        <w:t xml:space="preserve">e refiere al suministro e instalación de la salida para la conexión del módulo Anunciador Remoto instalado a través de la red de detección de incendio, esta unidad se conecta a la misma red lógica de detección de incendio, las conducciones deben se exclusivas para este tipo de señales, todas aquellas tuberías expuestas y a la vista deben ser en  Conduit EMT (Electrical Metallic Tubing), el cable de la red de detección de incendio debe ser protegido hasta la llegada al dispositivo de anunciación remota, no se </w:t>
      </w:r>
      <w:r w:rsidRPr="00DE2A5F">
        <w:rPr>
          <w:rFonts w:ascii="Arial Narrow" w:hAnsi="Arial Narrow" w:cs="Arial"/>
          <w:color w:val="000000"/>
          <w:sz w:val="22"/>
          <w:szCs w:val="22"/>
        </w:rPr>
        <w:lastRenderedPageBreak/>
        <w:t>admitirán cables expuestos. Las tuberías se derivaran de las tuberías pertenecientes a la red de sensores de humo para llegar a este dispositivo.</w:t>
      </w:r>
    </w:p>
    <w:p w14:paraId="09AE82C4" w14:textId="77777777" w:rsidR="00E96AE2" w:rsidRPr="00DE2A5F" w:rsidRDefault="00E96AE2" w:rsidP="00E96AE2">
      <w:pPr>
        <w:jc w:val="both"/>
        <w:rPr>
          <w:rFonts w:ascii="Arial Narrow" w:hAnsi="Arial Narrow"/>
          <w:b/>
          <w:sz w:val="22"/>
          <w:szCs w:val="22"/>
        </w:rPr>
      </w:pPr>
    </w:p>
    <w:p w14:paraId="06DB493C" w14:textId="58E2A0DD" w:rsidR="00E96AE2" w:rsidRPr="00DE2A5F" w:rsidRDefault="00E96AE2" w:rsidP="00E96AE2">
      <w:pPr>
        <w:jc w:val="both"/>
        <w:rPr>
          <w:rFonts w:ascii="Arial Narrow" w:hAnsi="Arial Narrow"/>
          <w:sz w:val="22"/>
          <w:szCs w:val="22"/>
        </w:rPr>
      </w:pPr>
      <w:r w:rsidRPr="00DE2A5F">
        <w:rPr>
          <w:rFonts w:ascii="Arial Narrow" w:hAnsi="Arial Narrow"/>
          <w:b/>
          <w:sz w:val="22"/>
          <w:szCs w:val="22"/>
        </w:rPr>
        <w:t xml:space="preserve">Ejecución: </w:t>
      </w:r>
      <w:r w:rsidRPr="00DE2A5F">
        <w:rPr>
          <w:rFonts w:ascii="Arial Narrow" w:hAnsi="Arial Narrow"/>
          <w:sz w:val="22"/>
          <w:szCs w:val="22"/>
        </w:rPr>
        <w:t>Se deben instalar todas las conducciones siguiendo la normatividad del código nacional eléctrico, NFPA 70 y NFPA 72 para sistemas de detección de incendio, los tubos deben ser fijados con elementos adecuados para el tipo de tubería requerida en este ITEM, todas las instalaciones deben conservar la simetría para lo cual el instalador debe disponer de un nivel, escuadra e hilo con colorante para la marcación, la tubería debe ser marcada para una fácil identificación de la red de detección de incendio</w:t>
      </w:r>
      <w:r w:rsidR="00DD4301" w:rsidRPr="00DE2A5F">
        <w:rPr>
          <w:rFonts w:ascii="Arial Narrow" w:hAnsi="Arial Narrow"/>
          <w:sz w:val="22"/>
          <w:szCs w:val="22"/>
        </w:rPr>
        <w:t>, el modulo debe ser instalado según las indicaciones del fabricante para esto se debe proveer de la salida metálica que en sus especificaciones técnicas indique, no se admitirá otro tipo de instalación excepto bajo el previo acuerdo de la interventoría</w:t>
      </w:r>
      <w:r w:rsidRPr="00DE2A5F">
        <w:rPr>
          <w:rFonts w:ascii="Arial Narrow" w:hAnsi="Arial Narrow"/>
          <w:sz w:val="22"/>
          <w:szCs w:val="22"/>
        </w:rPr>
        <w:t>.</w:t>
      </w:r>
    </w:p>
    <w:p w14:paraId="259546D5" w14:textId="77777777" w:rsidR="00E96AE2" w:rsidRPr="00DE2A5F" w:rsidRDefault="00E96AE2" w:rsidP="00E96AE2">
      <w:pPr>
        <w:jc w:val="both"/>
        <w:rPr>
          <w:rFonts w:ascii="Arial Narrow" w:hAnsi="Arial Narrow"/>
          <w:sz w:val="22"/>
          <w:szCs w:val="22"/>
        </w:rPr>
      </w:pPr>
    </w:p>
    <w:p w14:paraId="6ACB3085" w14:textId="3A386CC3" w:rsidR="00E96AE2" w:rsidRPr="00DE2A5F" w:rsidRDefault="00DD4301" w:rsidP="00E96AE2">
      <w:pPr>
        <w:jc w:val="both"/>
        <w:rPr>
          <w:rFonts w:ascii="Arial Narrow" w:hAnsi="Arial Narrow"/>
          <w:sz w:val="22"/>
          <w:szCs w:val="22"/>
        </w:rPr>
      </w:pPr>
      <w:r w:rsidRPr="00DE2A5F">
        <w:rPr>
          <w:rFonts w:ascii="Arial Narrow" w:hAnsi="Arial Narrow"/>
          <w:sz w:val="22"/>
          <w:szCs w:val="22"/>
        </w:rPr>
        <w:t>El módulo de Anunciación Remota</w:t>
      </w:r>
      <w:r w:rsidR="00E96AE2" w:rsidRPr="00DE2A5F">
        <w:rPr>
          <w:rFonts w:ascii="Arial Narrow" w:hAnsi="Arial Narrow"/>
          <w:sz w:val="22"/>
          <w:szCs w:val="22"/>
        </w:rPr>
        <w:t xml:space="preserve">, debe ser </w:t>
      </w:r>
      <w:r w:rsidRPr="00DE2A5F">
        <w:rPr>
          <w:rFonts w:ascii="Arial Narrow" w:hAnsi="Arial Narrow"/>
          <w:sz w:val="22"/>
          <w:szCs w:val="22"/>
        </w:rPr>
        <w:t>instalado</w:t>
      </w:r>
      <w:r w:rsidR="00E96AE2" w:rsidRPr="00DE2A5F">
        <w:rPr>
          <w:rFonts w:ascii="Arial Narrow" w:hAnsi="Arial Narrow"/>
          <w:sz w:val="22"/>
          <w:szCs w:val="22"/>
        </w:rPr>
        <w:t xml:space="preserve"> en una caja terminal Rawelt</w:t>
      </w:r>
      <w:r w:rsidRPr="00DE2A5F">
        <w:rPr>
          <w:rFonts w:ascii="Arial Narrow" w:hAnsi="Arial Narrow"/>
          <w:sz w:val="22"/>
          <w:szCs w:val="22"/>
        </w:rPr>
        <w:t xml:space="preserve"> si fuese el caso</w:t>
      </w:r>
      <w:r w:rsidR="00E96AE2" w:rsidRPr="00DE2A5F">
        <w:rPr>
          <w:rFonts w:ascii="Arial Narrow" w:hAnsi="Arial Narrow"/>
          <w:sz w:val="22"/>
          <w:szCs w:val="22"/>
        </w:rPr>
        <w:t xml:space="preserve">, de tal manera que se  </w:t>
      </w:r>
      <w:r w:rsidRPr="00DE2A5F">
        <w:rPr>
          <w:rFonts w:ascii="Arial Narrow" w:hAnsi="Arial Narrow"/>
          <w:sz w:val="22"/>
          <w:szCs w:val="22"/>
        </w:rPr>
        <w:t>garantice la seguridad del cableado</w:t>
      </w:r>
      <w:r w:rsidR="00E96AE2" w:rsidRPr="00DE2A5F">
        <w:rPr>
          <w:rFonts w:ascii="Arial Narrow" w:hAnsi="Arial Narrow"/>
          <w:sz w:val="22"/>
          <w:szCs w:val="22"/>
        </w:rPr>
        <w:t>. El modulo debe ser cableado con conductores FPL apantallado de 2X18 AWG 105°C.</w:t>
      </w:r>
    </w:p>
    <w:p w14:paraId="101141AD" w14:textId="77777777" w:rsidR="00E96AE2" w:rsidRPr="00DE2A5F" w:rsidRDefault="00E96AE2" w:rsidP="00E96AE2">
      <w:pPr>
        <w:jc w:val="both"/>
        <w:rPr>
          <w:rFonts w:ascii="Arial Narrow" w:hAnsi="Arial Narrow"/>
          <w:b/>
          <w:sz w:val="22"/>
          <w:szCs w:val="22"/>
        </w:rPr>
      </w:pPr>
    </w:p>
    <w:p w14:paraId="25CF668E" w14:textId="77777777" w:rsidR="0079589F" w:rsidRPr="00DE2A5F" w:rsidRDefault="00E96AE2" w:rsidP="0079589F">
      <w:pPr>
        <w:jc w:val="both"/>
        <w:rPr>
          <w:rFonts w:ascii="Arial Narrow" w:hAnsi="Arial Narrow"/>
          <w:sz w:val="22"/>
          <w:szCs w:val="22"/>
        </w:rPr>
      </w:pPr>
      <w:r w:rsidRPr="00DE2A5F">
        <w:rPr>
          <w:rFonts w:ascii="Arial Narrow" w:hAnsi="Arial Narrow"/>
          <w:b/>
          <w:sz w:val="22"/>
          <w:szCs w:val="22"/>
        </w:rPr>
        <w:t xml:space="preserve">Insumos: </w:t>
      </w:r>
      <w:r w:rsidR="0079589F" w:rsidRPr="00DE2A5F">
        <w:rPr>
          <w:rFonts w:ascii="Arial Narrow" w:hAnsi="Arial Narrow"/>
          <w:sz w:val="22"/>
          <w:szCs w:val="22"/>
        </w:rPr>
        <w:t>caja  de paso 2x4galvanizada  5800, tapa ciega metálica para caja  2x 4, unión Conduit EMT 1/2", terminal Conduit EMT 1/2", tubo Conduit EMT 1/2", abrazadera doble ala para  tubo ø 1/2", chasos y tornillo para la instalación, curva EMT de 1/2"</w:t>
      </w:r>
    </w:p>
    <w:p w14:paraId="011137C8" w14:textId="3AA34D0B" w:rsidR="00E96AE2" w:rsidRPr="00DE2A5F" w:rsidRDefault="00E96AE2" w:rsidP="00E96AE2">
      <w:pPr>
        <w:jc w:val="both"/>
        <w:rPr>
          <w:rFonts w:ascii="Arial Narrow" w:hAnsi="Arial Narrow"/>
          <w:sz w:val="22"/>
          <w:szCs w:val="22"/>
        </w:rPr>
      </w:pPr>
    </w:p>
    <w:p w14:paraId="0C95B466" w14:textId="77777777" w:rsidR="00E96AE2" w:rsidRPr="00DE2A5F" w:rsidRDefault="00E96AE2" w:rsidP="00E96AE2">
      <w:pPr>
        <w:jc w:val="both"/>
        <w:rPr>
          <w:rFonts w:ascii="Arial Narrow" w:hAnsi="Arial Narrow"/>
          <w:b/>
          <w:sz w:val="22"/>
          <w:szCs w:val="22"/>
        </w:rPr>
      </w:pPr>
    </w:p>
    <w:p w14:paraId="66365E22" w14:textId="3359C496" w:rsidR="00E96AE2" w:rsidRPr="00DE2A5F" w:rsidRDefault="00E96AE2" w:rsidP="00E96AE2">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d</w:t>
      </w:r>
      <w:r w:rsidR="001333AB" w:rsidRPr="00DE2A5F">
        <w:rPr>
          <w:rFonts w:ascii="Arial Narrow" w:hAnsi="Arial Narrow"/>
          <w:sz w:val="22"/>
          <w:szCs w:val="22"/>
        </w:rPr>
        <w:t>e salida perteneciente a anunciadores remotos</w:t>
      </w:r>
      <w:r w:rsidRPr="00DE2A5F">
        <w:rPr>
          <w:rFonts w:ascii="Arial Narrow" w:hAnsi="Arial Narrow"/>
          <w:sz w:val="22"/>
          <w:szCs w:val="22"/>
        </w:rPr>
        <w:t>, el pago se hará al precio unitario pactado.</w:t>
      </w:r>
    </w:p>
    <w:p w14:paraId="61D8009E" w14:textId="77777777" w:rsidR="00E96AE2" w:rsidRPr="00DE2A5F" w:rsidRDefault="00E96AE2" w:rsidP="00856334">
      <w:pPr>
        <w:jc w:val="both"/>
        <w:rPr>
          <w:rFonts w:ascii="Arial Narrow" w:hAnsi="Arial Narrow"/>
          <w:sz w:val="22"/>
          <w:szCs w:val="22"/>
        </w:rPr>
      </w:pPr>
    </w:p>
    <w:p w14:paraId="369CA24A" w14:textId="77777777" w:rsidR="00E96AE2" w:rsidRPr="00DE2A5F" w:rsidRDefault="00E96AE2" w:rsidP="00856334">
      <w:pPr>
        <w:jc w:val="both"/>
        <w:rPr>
          <w:rFonts w:ascii="Arial Narrow" w:hAnsi="Arial Narrow"/>
          <w:sz w:val="22"/>
          <w:szCs w:val="22"/>
        </w:rPr>
      </w:pPr>
    </w:p>
    <w:p w14:paraId="320AB226" w14:textId="701A603C" w:rsidR="00E96AE2" w:rsidRPr="00DE2A5F" w:rsidRDefault="002D69B9" w:rsidP="00856334">
      <w:pPr>
        <w:jc w:val="both"/>
        <w:rPr>
          <w:rFonts w:ascii="Arial Narrow" w:hAnsi="Arial Narrow"/>
          <w:b/>
          <w:sz w:val="22"/>
          <w:szCs w:val="22"/>
        </w:rPr>
      </w:pPr>
      <w:r w:rsidRPr="00DE2A5F">
        <w:rPr>
          <w:rFonts w:ascii="Arial Narrow" w:hAnsi="Arial Narrow"/>
          <w:b/>
          <w:sz w:val="22"/>
          <w:szCs w:val="22"/>
        </w:rPr>
        <w:t>1</w:t>
      </w:r>
      <w:r w:rsidR="001D76BE">
        <w:rPr>
          <w:rFonts w:ascii="Arial Narrow" w:hAnsi="Arial Narrow"/>
          <w:b/>
          <w:sz w:val="22"/>
          <w:szCs w:val="22"/>
        </w:rPr>
        <w:t>5</w:t>
      </w:r>
      <w:r w:rsidRPr="00DE2A5F">
        <w:rPr>
          <w:rFonts w:ascii="Arial Narrow" w:hAnsi="Arial Narrow"/>
          <w:b/>
          <w:sz w:val="22"/>
          <w:szCs w:val="22"/>
        </w:rPr>
        <w:t>.11</w:t>
      </w:r>
      <w:r w:rsidR="001D76BE">
        <w:rPr>
          <w:rFonts w:ascii="Arial Narrow" w:hAnsi="Arial Narrow"/>
          <w:b/>
          <w:sz w:val="22"/>
          <w:szCs w:val="22"/>
        </w:rPr>
        <w:t>.</w:t>
      </w:r>
    </w:p>
    <w:p w14:paraId="1D8E9E59" w14:textId="77777777" w:rsidR="002D69B9" w:rsidRPr="00DE2A5F" w:rsidRDefault="002D69B9" w:rsidP="00856334">
      <w:pPr>
        <w:jc w:val="both"/>
        <w:rPr>
          <w:rFonts w:ascii="Arial Narrow" w:hAnsi="Arial Narrow"/>
          <w:sz w:val="22"/>
          <w:szCs w:val="22"/>
        </w:rPr>
      </w:pPr>
    </w:p>
    <w:p w14:paraId="5C5DD3F9" w14:textId="77777777" w:rsidR="002D69B9" w:rsidRPr="00DE2A5F" w:rsidRDefault="002D69B9" w:rsidP="002D69B9">
      <w:pPr>
        <w:jc w:val="both"/>
        <w:rPr>
          <w:rFonts w:ascii="Arial Narrow" w:hAnsi="Arial Narrow"/>
          <w:b/>
          <w:sz w:val="22"/>
          <w:szCs w:val="22"/>
        </w:rPr>
      </w:pPr>
      <w:r w:rsidRPr="00DE2A5F">
        <w:rPr>
          <w:rFonts w:ascii="Arial Narrow" w:hAnsi="Arial Narrow"/>
          <w:b/>
          <w:sz w:val="22"/>
          <w:szCs w:val="22"/>
        </w:rPr>
        <w:t>Suministro e instalación panel de detección de incendio, incluye todas las tarjetas electrónicas para su correcta operación y dos baterías de respaldo de 7.2 Ah. El sistema también contiene las siguientes tarjetas: RS232, tarjeta de red TCP/IP, tarjeta de llamado remoto a la central de bomberos, tarjeta de laso con capacidad para 250 sensores de humo y 250 módulos direccionables,  incluye marcación descriptiva según especificaciones técnicas dadas en este proyecto.</w:t>
      </w:r>
    </w:p>
    <w:p w14:paraId="33F01A5A" w14:textId="77777777" w:rsidR="002D69B9" w:rsidRPr="00DE2A5F" w:rsidRDefault="002D69B9" w:rsidP="00856334">
      <w:pPr>
        <w:jc w:val="both"/>
        <w:rPr>
          <w:rFonts w:ascii="Arial Narrow" w:hAnsi="Arial Narrow"/>
          <w:sz w:val="22"/>
          <w:szCs w:val="22"/>
        </w:rPr>
      </w:pPr>
    </w:p>
    <w:p w14:paraId="5F61174C" w14:textId="77777777" w:rsidR="00E96AE2" w:rsidRPr="00DE2A5F" w:rsidRDefault="00E96AE2" w:rsidP="00856334">
      <w:pPr>
        <w:jc w:val="both"/>
        <w:rPr>
          <w:rFonts w:ascii="Arial Narrow" w:hAnsi="Arial Narrow"/>
          <w:sz w:val="22"/>
          <w:szCs w:val="22"/>
        </w:rPr>
      </w:pPr>
    </w:p>
    <w:p w14:paraId="2AC7A0FE" w14:textId="77777777" w:rsidR="00E96AE2" w:rsidRPr="00DE2A5F" w:rsidRDefault="00E96AE2" w:rsidP="00856334">
      <w:pPr>
        <w:jc w:val="both"/>
        <w:rPr>
          <w:rFonts w:ascii="Arial Narrow" w:hAnsi="Arial Narrow"/>
          <w:sz w:val="22"/>
          <w:szCs w:val="22"/>
        </w:rPr>
      </w:pPr>
    </w:p>
    <w:p w14:paraId="4777F6B5" w14:textId="77777777" w:rsidR="00E96AE2" w:rsidRPr="00DE2A5F" w:rsidRDefault="00E96AE2" w:rsidP="00856334">
      <w:pPr>
        <w:jc w:val="both"/>
        <w:rPr>
          <w:rFonts w:ascii="Arial Narrow" w:hAnsi="Arial Narrow"/>
          <w:sz w:val="22"/>
          <w:szCs w:val="22"/>
        </w:rPr>
      </w:pPr>
    </w:p>
    <w:p w14:paraId="60404DB3" w14:textId="77777777" w:rsidR="00E96AE2" w:rsidRPr="00DE2A5F" w:rsidRDefault="00E96AE2" w:rsidP="00856334">
      <w:pPr>
        <w:jc w:val="both"/>
        <w:rPr>
          <w:rFonts w:ascii="Arial Narrow" w:hAnsi="Arial Narrow"/>
          <w:sz w:val="22"/>
          <w:szCs w:val="22"/>
        </w:rPr>
      </w:pPr>
    </w:p>
    <w:p w14:paraId="1DF1C4F7" w14:textId="77777777" w:rsidR="00E96AE2" w:rsidRPr="00DE2A5F" w:rsidRDefault="00E96AE2" w:rsidP="00856334">
      <w:pPr>
        <w:jc w:val="both"/>
        <w:rPr>
          <w:rFonts w:ascii="Arial Narrow" w:hAnsi="Arial Narrow"/>
          <w:sz w:val="22"/>
          <w:szCs w:val="22"/>
        </w:rPr>
      </w:pPr>
    </w:p>
    <w:p w14:paraId="5F1DF1A6" w14:textId="77777777" w:rsidR="00E96AE2" w:rsidRPr="00DE2A5F" w:rsidRDefault="00E96AE2" w:rsidP="00856334">
      <w:pPr>
        <w:jc w:val="both"/>
        <w:rPr>
          <w:rFonts w:ascii="Arial Narrow" w:hAnsi="Arial Narrow"/>
          <w:sz w:val="22"/>
          <w:szCs w:val="22"/>
        </w:rPr>
      </w:pPr>
    </w:p>
    <w:p w14:paraId="1ACC56CE" w14:textId="77777777" w:rsidR="00E96AE2" w:rsidRPr="00DE2A5F" w:rsidRDefault="00E96AE2" w:rsidP="00856334">
      <w:pPr>
        <w:jc w:val="both"/>
        <w:rPr>
          <w:rFonts w:ascii="Arial Narrow" w:hAnsi="Arial Narrow"/>
          <w:sz w:val="22"/>
          <w:szCs w:val="22"/>
        </w:rPr>
      </w:pPr>
    </w:p>
    <w:p w14:paraId="2C2AED16" w14:textId="77777777" w:rsidR="00E96AE2" w:rsidRPr="00DE2A5F" w:rsidRDefault="00E96AE2" w:rsidP="00856334">
      <w:pPr>
        <w:jc w:val="both"/>
        <w:rPr>
          <w:rFonts w:ascii="Arial Narrow" w:hAnsi="Arial Narrow"/>
          <w:sz w:val="22"/>
          <w:szCs w:val="22"/>
        </w:rPr>
      </w:pPr>
    </w:p>
    <w:p w14:paraId="05D62D14" w14:textId="77777777" w:rsidR="00E96AE2" w:rsidRPr="00DE2A5F" w:rsidRDefault="00E96AE2" w:rsidP="00856334">
      <w:pPr>
        <w:jc w:val="both"/>
        <w:rPr>
          <w:rFonts w:ascii="Arial Narrow" w:hAnsi="Arial Narrow"/>
          <w:sz w:val="22"/>
          <w:szCs w:val="22"/>
        </w:rPr>
      </w:pPr>
    </w:p>
    <w:p w14:paraId="048C01B4" w14:textId="77777777" w:rsidR="00E96AE2" w:rsidRPr="00DE2A5F" w:rsidRDefault="00E96AE2" w:rsidP="00856334">
      <w:pPr>
        <w:jc w:val="both"/>
        <w:rPr>
          <w:rFonts w:ascii="Arial Narrow" w:hAnsi="Arial Narrow"/>
          <w:sz w:val="22"/>
          <w:szCs w:val="22"/>
        </w:rPr>
      </w:pPr>
    </w:p>
    <w:p w14:paraId="0A2A1B07" w14:textId="77777777" w:rsidR="00E96AE2" w:rsidRPr="00DE2A5F" w:rsidRDefault="00E96AE2" w:rsidP="00856334">
      <w:pPr>
        <w:jc w:val="both"/>
        <w:rPr>
          <w:rFonts w:ascii="Arial Narrow" w:hAnsi="Arial Narrow"/>
          <w:sz w:val="22"/>
          <w:szCs w:val="22"/>
        </w:rPr>
      </w:pPr>
    </w:p>
    <w:p w14:paraId="0C5B9DB5" w14:textId="77777777" w:rsidR="00E96AE2" w:rsidRPr="00DE2A5F" w:rsidRDefault="00E96AE2" w:rsidP="00856334">
      <w:pPr>
        <w:jc w:val="both"/>
        <w:rPr>
          <w:rFonts w:ascii="Arial Narrow" w:hAnsi="Arial Narrow"/>
          <w:sz w:val="22"/>
          <w:szCs w:val="22"/>
        </w:rPr>
      </w:pPr>
    </w:p>
    <w:p w14:paraId="31BDEB24" w14:textId="77777777" w:rsidR="00E96AE2" w:rsidRPr="00DE2A5F" w:rsidRDefault="00E96AE2" w:rsidP="00856334">
      <w:pPr>
        <w:jc w:val="both"/>
        <w:rPr>
          <w:rFonts w:ascii="Arial Narrow" w:hAnsi="Arial Narrow"/>
          <w:sz w:val="22"/>
          <w:szCs w:val="22"/>
        </w:rPr>
      </w:pPr>
    </w:p>
    <w:p w14:paraId="54543FEB" w14:textId="55F6B27D" w:rsidR="001A4BCE" w:rsidRPr="00DE2A5F" w:rsidRDefault="00A17012" w:rsidP="00A17012">
      <w:pPr>
        <w:pStyle w:val="Sinespaciado"/>
        <w:jc w:val="both"/>
        <w:rPr>
          <w:rFonts w:ascii="Arial Narrow" w:hAnsi="Arial Narrow" w:cs="Arial"/>
          <w:color w:val="000000"/>
        </w:rPr>
      </w:pPr>
      <w:r w:rsidRPr="00DE2A5F">
        <w:rPr>
          <w:rFonts w:ascii="Arial Narrow" w:hAnsi="Arial Narrow" w:cs="Arial"/>
          <w:b/>
          <w:color w:val="000000"/>
        </w:rPr>
        <w:t>Descripción:</w:t>
      </w:r>
      <w:r w:rsidRPr="00DE2A5F">
        <w:rPr>
          <w:rFonts w:ascii="Arial Narrow" w:hAnsi="Arial Narrow" w:cs="Arial"/>
          <w:color w:val="000000"/>
        </w:rPr>
        <w:t xml:space="preserve"> </w:t>
      </w:r>
      <w:r w:rsidR="001A4BCE" w:rsidRPr="00DE2A5F">
        <w:rPr>
          <w:rFonts w:ascii="Arial Narrow" w:hAnsi="Arial Narrow" w:cs="Arial"/>
          <w:color w:val="000000"/>
        </w:rPr>
        <w:t>se refiere al suministro e instalación del panel de detección de incendios, el cual debe incluir en el presupuesto todas las tarjetas electrónicas que tengan la suficiente capacidad de integrar la cantidad de sensores de humo, módulos, luces estroboscópicas requeridas en este proyecto, también debe contener las tarjetas de comunicaciones para conectar el sistema con una central de alarmas y bomberos, finalmente debe traer una tarjeta de red TCP /IP con el fin de hacer gestión del sistema del hardware.</w:t>
      </w:r>
    </w:p>
    <w:p w14:paraId="742A4AC9" w14:textId="77777777" w:rsidR="001A4BCE" w:rsidRPr="00DE2A5F" w:rsidRDefault="001A4BCE" w:rsidP="00A17012">
      <w:pPr>
        <w:pStyle w:val="Sinespaciado"/>
        <w:jc w:val="both"/>
        <w:rPr>
          <w:rFonts w:ascii="Arial Narrow" w:hAnsi="Arial Narrow" w:cs="Arial"/>
          <w:color w:val="000000"/>
        </w:rPr>
      </w:pPr>
    </w:p>
    <w:p w14:paraId="1583F802" w14:textId="7A030B9B" w:rsidR="001A4BCE" w:rsidRPr="00DE2A5F" w:rsidRDefault="001A4BCE" w:rsidP="00A17012">
      <w:pPr>
        <w:pStyle w:val="Sinespaciado"/>
        <w:jc w:val="both"/>
        <w:rPr>
          <w:rFonts w:ascii="Arial Narrow" w:hAnsi="Arial Narrow" w:cs="Arial"/>
          <w:color w:val="000000"/>
        </w:rPr>
      </w:pPr>
      <w:r w:rsidRPr="00DE2A5F">
        <w:rPr>
          <w:rFonts w:ascii="Arial Narrow" w:hAnsi="Arial Narrow" w:cs="Arial"/>
          <w:color w:val="000000"/>
        </w:rPr>
        <w:t>El panel debe estar en capacidad de integrar módulos de control para liberar puertas en caso de evacuación.</w:t>
      </w:r>
    </w:p>
    <w:p w14:paraId="0A6B6E41" w14:textId="77777777" w:rsidR="001A4BCE" w:rsidRPr="00DE2A5F" w:rsidRDefault="001A4BCE" w:rsidP="00A17012">
      <w:pPr>
        <w:pStyle w:val="Sinespaciado"/>
        <w:jc w:val="both"/>
        <w:rPr>
          <w:rFonts w:ascii="Arial Narrow" w:hAnsi="Arial Narrow" w:cs="Arial"/>
          <w:color w:val="000000"/>
        </w:rPr>
      </w:pPr>
    </w:p>
    <w:p w14:paraId="1386C55F" w14:textId="3C88781F" w:rsidR="00A17012" w:rsidRPr="00DE2A5F" w:rsidRDefault="001A4BCE" w:rsidP="00A17012">
      <w:pPr>
        <w:pStyle w:val="Sinespaciado"/>
        <w:jc w:val="both"/>
        <w:rPr>
          <w:rFonts w:ascii="Arial Narrow" w:eastAsiaTheme="minorHAnsi" w:hAnsi="Arial Narrow"/>
        </w:rPr>
      </w:pPr>
      <w:r w:rsidRPr="00DE2A5F">
        <w:rPr>
          <w:rFonts w:ascii="Arial Narrow" w:hAnsi="Arial Narrow" w:cs="Arial"/>
          <w:color w:val="000000"/>
        </w:rPr>
        <w:t xml:space="preserve"> </w:t>
      </w:r>
      <w:r w:rsidR="00A17012" w:rsidRPr="00DE2A5F">
        <w:rPr>
          <w:rFonts w:ascii="Arial Narrow" w:eastAsiaTheme="minorHAnsi" w:hAnsi="Arial Narrow"/>
        </w:rPr>
        <w:t>El contratista debe suministrar e instalar un panel de detección inteligente, con direccionamiento electrónico, mapeo automático de dispositivos, el panel debe traer una tarjeta Ethernet para su conectividad a través de la red, el panel debe tener la capacidad de poder configurar la topología de cableado en clase  A o Clase B.</w:t>
      </w:r>
    </w:p>
    <w:p w14:paraId="344E77D9" w14:textId="77777777" w:rsidR="00A17012" w:rsidRPr="00DE2A5F" w:rsidRDefault="00A17012" w:rsidP="00A17012">
      <w:pPr>
        <w:pStyle w:val="Sinespaciado"/>
        <w:jc w:val="both"/>
        <w:rPr>
          <w:rFonts w:ascii="Arial Narrow" w:eastAsiaTheme="minorHAnsi" w:hAnsi="Arial Narrow"/>
        </w:rPr>
      </w:pPr>
    </w:p>
    <w:p w14:paraId="41588B5C"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 xml:space="preserve">El panel de detección de incendio debe estar en capacidad de recibir mínimo hasta 125 dispositivos direccionables, el panel debe incluir cuatro NAC disponibles para topología de funcionamiento de Clase B o Clase A. </w:t>
      </w:r>
    </w:p>
    <w:p w14:paraId="7CE725DB" w14:textId="77777777" w:rsidR="00A17012" w:rsidRPr="00DE2A5F" w:rsidRDefault="00A17012" w:rsidP="00A17012">
      <w:pPr>
        <w:pStyle w:val="Sinespaciado"/>
        <w:jc w:val="both"/>
        <w:rPr>
          <w:rFonts w:ascii="Arial Narrow" w:eastAsiaTheme="minorHAnsi" w:hAnsi="Arial Narrow"/>
        </w:rPr>
      </w:pPr>
    </w:p>
    <w:p w14:paraId="4AA42FCE"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El panel debe estar en capacidad de aceptar módulos inteligentes, detectores y bases, anunciadores remotos, opciones de tarjetas que permitan la expansión del  sistema y la posibilidad futura de integrar tarjetas para extinción de incendio.</w:t>
      </w:r>
    </w:p>
    <w:p w14:paraId="17CAC53C" w14:textId="77777777" w:rsidR="00A17012" w:rsidRPr="00DE2A5F" w:rsidRDefault="00A17012" w:rsidP="00A17012">
      <w:pPr>
        <w:pStyle w:val="Sinespaciado"/>
        <w:jc w:val="both"/>
        <w:rPr>
          <w:rFonts w:ascii="Arial Narrow" w:eastAsiaTheme="minorHAnsi" w:hAnsi="Arial Narrow"/>
        </w:rPr>
      </w:pPr>
    </w:p>
    <w:p w14:paraId="58FD48A4"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 xml:space="preserve">El panel debe soportar dispositivos audibles y visibles con capacidad de ser silenciados sobre dos cables según UL 1971. </w:t>
      </w:r>
    </w:p>
    <w:p w14:paraId="07D89E1D" w14:textId="77777777" w:rsidR="00A17012" w:rsidRPr="00DE2A5F" w:rsidRDefault="00A17012" w:rsidP="00A17012">
      <w:pPr>
        <w:pStyle w:val="Sinespaciado"/>
        <w:jc w:val="both"/>
        <w:rPr>
          <w:rFonts w:ascii="Arial Narrow" w:eastAsiaTheme="minorHAnsi" w:hAnsi="Arial Narrow"/>
        </w:rPr>
      </w:pPr>
    </w:p>
    <w:p w14:paraId="1C366C8B"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El sistema permitirá dos niveles de alerta de mantenimiento de informes, sistema de Pre-alarma y Verificación de alarma por punto, ajuste de sensibilidad.</w:t>
      </w:r>
    </w:p>
    <w:p w14:paraId="6EEED833" w14:textId="77777777" w:rsidR="00A17012" w:rsidRPr="00DE2A5F" w:rsidRDefault="00A17012" w:rsidP="00A17012">
      <w:pPr>
        <w:pStyle w:val="Sinespaciado"/>
        <w:jc w:val="both"/>
        <w:rPr>
          <w:rFonts w:ascii="Arial Narrow" w:eastAsiaTheme="minorHAnsi" w:hAnsi="Arial Narrow"/>
        </w:rPr>
      </w:pPr>
    </w:p>
    <w:p w14:paraId="5BE91636"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Las siguientes imágenes muestran el tipo de cableado que permitirá el panel de detección de incendio para este diseño.</w:t>
      </w:r>
    </w:p>
    <w:p w14:paraId="1805EEDC" w14:textId="77777777" w:rsidR="00A17012" w:rsidRPr="00DE2A5F" w:rsidRDefault="00A17012" w:rsidP="00A17012">
      <w:pPr>
        <w:pStyle w:val="Sinespaciado"/>
        <w:jc w:val="center"/>
        <w:rPr>
          <w:rFonts w:ascii="Arial Narrow" w:eastAsiaTheme="minorHAnsi" w:hAnsi="Arial Narrow"/>
        </w:rPr>
      </w:pPr>
      <w:r w:rsidRPr="00DE2A5F">
        <w:rPr>
          <w:rFonts w:ascii="Arial Narrow" w:eastAsiaTheme="minorHAnsi" w:hAnsi="Arial Narrow"/>
          <w:noProof/>
        </w:rPr>
        <w:drawing>
          <wp:inline distT="0" distB="0" distL="0" distR="0" wp14:anchorId="5C0B3E7F" wp14:editId="36697803">
            <wp:extent cx="2100480" cy="1492794"/>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4638" cy="1488642"/>
                    </a:xfrm>
                    <a:prstGeom prst="rect">
                      <a:avLst/>
                    </a:prstGeom>
                    <a:noFill/>
                    <a:ln>
                      <a:noFill/>
                    </a:ln>
                  </pic:spPr>
                </pic:pic>
              </a:graphicData>
            </a:graphic>
          </wp:inline>
        </w:drawing>
      </w:r>
      <w:r w:rsidRPr="00DE2A5F">
        <w:rPr>
          <w:rFonts w:ascii="Arial Narrow" w:eastAsiaTheme="minorHAnsi" w:hAnsi="Arial Narrow"/>
          <w:noProof/>
        </w:rPr>
        <w:drawing>
          <wp:inline distT="0" distB="0" distL="0" distR="0" wp14:anchorId="072DD7D2" wp14:editId="04BD46C5">
            <wp:extent cx="2314575" cy="1743075"/>
            <wp:effectExtent l="0" t="0" r="9525"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14575" cy="1743075"/>
                    </a:xfrm>
                    <a:prstGeom prst="rect">
                      <a:avLst/>
                    </a:prstGeom>
                    <a:noFill/>
                    <a:ln>
                      <a:noFill/>
                    </a:ln>
                  </pic:spPr>
                </pic:pic>
              </a:graphicData>
            </a:graphic>
          </wp:inline>
        </w:drawing>
      </w:r>
    </w:p>
    <w:p w14:paraId="36A92E36" w14:textId="77777777" w:rsidR="00A17012" w:rsidRPr="00DE2A5F" w:rsidRDefault="00A17012" w:rsidP="00A17012">
      <w:pPr>
        <w:pStyle w:val="Sinespaciado"/>
        <w:jc w:val="center"/>
        <w:rPr>
          <w:rFonts w:ascii="Arial Narrow" w:eastAsiaTheme="minorHAnsi" w:hAnsi="Arial Narrow"/>
        </w:rPr>
      </w:pPr>
    </w:p>
    <w:p w14:paraId="135EA19D" w14:textId="77777777" w:rsidR="00A17012" w:rsidRPr="00DE2A5F" w:rsidRDefault="00A17012" w:rsidP="00A17012">
      <w:pPr>
        <w:pStyle w:val="Sinespaciado"/>
        <w:jc w:val="both"/>
        <w:rPr>
          <w:rFonts w:ascii="Arial Narrow" w:eastAsiaTheme="minorHAnsi" w:hAnsi="Arial Narrow"/>
        </w:rPr>
      </w:pPr>
    </w:p>
    <w:p w14:paraId="306ACF44"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lastRenderedPageBreak/>
        <w:t>El panel debe estar en capacidad de suministrar voltaje auxiliar de 24 VDC, para conectar la alarma de evacuación del piso tres perteneciente al área común de la biblioteca.</w:t>
      </w:r>
    </w:p>
    <w:p w14:paraId="0C9E2545" w14:textId="77777777" w:rsidR="00A17012" w:rsidRPr="00DE2A5F" w:rsidRDefault="00A17012" w:rsidP="00A17012">
      <w:pPr>
        <w:pStyle w:val="Sinespaciado"/>
        <w:jc w:val="both"/>
        <w:rPr>
          <w:rFonts w:ascii="Arial Narrow" w:eastAsiaTheme="minorHAnsi" w:hAnsi="Arial Narrow"/>
        </w:rPr>
      </w:pPr>
    </w:p>
    <w:p w14:paraId="2A087912"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El panel debe contener una tarjeta de laso con capacidad para configuración en topología de laso clase A.</w:t>
      </w:r>
    </w:p>
    <w:p w14:paraId="22197970" w14:textId="77777777" w:rsidR="00A17012" w:rsidRPr="00DE2A5F" w:rsidRDefault="00A17012" w:rsidP="00A17012">
      <w:pPr>
        <w:pStyle w:val="Sinespaciado"/>
        <w:jc w:val="both"/>
        <w:rPr>
          <w:rFonts w:ascii="Arial Narrow" w:eastAsiaTheme="minorHAnsi" w:hAnsi="Arial Narrow"/>
        </w:rPr>
      </w:pPr>
    </w:p>
    <w:p w14:paraId="4654859E"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 xml:space="preserve">El sistema de detección de incendio debe estar en capacidad de proporcionar una comunicación entre el panel de control y una estación central de alarmas a través del sistema  de línea telefónica. El hardware debe estar en capacidad de funcionar con receptoras que manejan como mínimo protocolo CONTACT ID, el sistema debe quedar instalado y funcionando con el servicio de vigilancia que presta monitoreo remoto. </w:t>
      </w:r>
    </w:p>
    <w:p w14:paraId="3396E6A0" w14:textId="77777777" w:rsidR="00A17012" w:rsidRPr="00DE2A5F" w:rsidRDefault="00A17012" w:rsidP="00A17012">
      <w:pPr>
        <w:pStyle w:val="Sinespaciado"/>
        <w:jc w:val="both"/>
        <w:rPr>
          <w:rFonts w:ascii="Arial Narrow" w:eastAsiaTheme="minorHAnsi" w:hAnsi="Arial Narrow"/>
        </w:rPr>
      </w:pPr>
    </w:p>
    <w:p w14:paraId="3F1A5500" w14:textId="77777777" w:rsidR="00A17012" w:rsidRPr="00DE2A5F" w:rsidRDefault="00A17012" w:rsidP="00A17012">
      <w:pPr>
        <w:pStyle w:val="Sinespaciado"/>
        <w:jc w:val="both"/>
        <w:rPr>
          <w:rFonts w:ascii="Arial Narrow" w:eastAsiaTheme="minorHAnsi" w:hAnsi="Arial Narrow"/>
        </w:rPr>
      </w:pPr>
      <w:r w:rsidRPr="00DE2A5F">
        <w:rPr>
          <w:rFonts w:ascii="Arial Narrow" w:eastAsiaTheme="minorHAnsi" w:hAnsi="Arial Narrow"/>
        </w:rPr>
        <w:t xml:space="preserve">El panel a instalar debe cumplir  con  los  requisitos  del Código Nacional de Alarmas de Incendio NFPA 72, el Estándar para las Unidades de Control de Sistemas  Indicadores para la Protección contra Incendios UL 864 y el Estándar para Unidades de Control de Sistemas  de  Alarma contra  Incendios ULC  S527. </w:t>
      </w:r>
    </w:p>
    <w:p w14:paraId="703BC8C6" w14:textId="77777777" w:rsidR="00A17012" w:rsidRPr="00DE2A5F" w:rsidRDefault="00A17012" w:rsidP="00A17012">
      <w:pPr>
        <w:pStyle w:val="Sinespaciado"/>
        <w:jc w:val="both"/>
        <w:rPr>
          <w:rFonts w:ascii="Arial Narrow" w:eastAsiaTheme="minorHAnsi" w:hAnsi="Arial Narrow"/>
        </w:rPr>
      </w:pPr>
    </w:p>
    <w:p w14:paraId="409243B9" w14:textId="77777777" w:rsidR="00A17012" w:rsidRPr="00DE2A5F" w:rsidRDefault="00A17012" w:rsidP="00A17012">
      <w:pPr>
        <w:pStyle w:val="Sinespaciado"/>
        <w:jc w:val="both"/>
        <w:rPr>
          <w:rFonts w:ascii="Arial Narrow" w:hAnsi="Arial Narrow"/>
          <w:bCs/>
          <w:lang w:val="es-ES"/>
        </w:rPr>
      </w:pPr>
      <w:r w:rsidRPr="00DE2A5F">
        <w:rPr>
          <w:rFonts w:ascii="Arial Narrow" w:eastAsiaTheme="minorHAnsi" w:hAnsi="Arial Narrow"/>
        </w:rPr>
        <w:t>El p</w:t>
      </w:r>
      <w:r w:rsidRPr="00DE2A5F">
        <w:rPr>
          <w:rFonts w:ascii="Arial Narrow" w:hAnsi="Arial Narrow"/>
          <w:bCs/>
          <w:lang w:val="es-ES"/>
        </w:rPr>
        <w:t xml:space="preserve">anel de control principal inteligente basado en microprocesador constará de un teclado, un visor LCD alfanumérico de  mínimo 80 caracteres de 2x40  o 4x20, </w:t>
      </w:r>
      <w:r w:rsidRPr="00DE2A5F">
        <w:rPr>
          <w:rFonts w:ascii="Arial Narrow" w:eastAsiaTheme="minorHAnsi" w:hAnsi="Arial Narrow"/>
        </w:rPr>
        <w:t xml:space="preserve">pantalla LCD retro iluminada o mejor, </w:t>
      </w:r>
      <w:r w:rsidRPr="00DE2A5F">
        <w:rPr>
          <w:rFonts w:ascii="Arial Narrow" w:hAnsi="Arial Narrow"/>
          <w:bCs/>
          <w:lang w:val="es-ES"/>
        </w:rPr>
        <w:t>leds de estado  del sistema, placa de control principal, fuente de alimentación, cargador de baterías, baterías y gabinete. El sistema permitirá ser programado desde una computadora portátil o terminal estándar, o desde la central.</w:t>
      </w:r>
    </w:p>
    <w:p w14:paraId="463CEA59" w14:textId="77777777" w:rsidR="00A17012" w:rsidRPr="00DE2A5F" w:rsidRDefault="00A17012" w:rsidP="00A17012">
      <w:pPr>
        <w:pStyle w:val="Sinespaciado"/>
        <w:jc w:val="both"/>
        <w:rPr>
          <w:rFonts w:ascii="Arial Narrow" w:hAnsi="Arial Narrow"/>
        </w:rPr>
      </w:pPr>
    </w:p>
    <w:p w14:paraId="29F71F84"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El panel de control proveerá energía, indicación por pantalla de cristal líquido LCD, supervisión y capacidad para detección de incendio, alarma y comando del sistema de evacuación. Incluirá el microprocesador principal del sistema, contendrá reloj de tiempo real, archivo histórico, puerto de comunicación serie RS-232 y RJ45 para TCP/IP. Controlará la operación del sistema y la supervisión de todos los componentes del sistema y el software. El frente del panel deberá tener al menos 6 leds de estado y teclado tipo membrana para interface de operador. Un zumbador anunciará cada cambio de condición de estado de falla/alarma. El sistema estará diseñado de forma tal que una señal de alarma se sobrepondrá a una condición de falla. La unidad será capaz de medir, ajustar y controlar la sensibilidad de los detectores fotoeléctricos conectados a ella.</w:t>
      </w:r>
    </w:p>
    <w:p w14:paraId="0880D3DD" w14:textId="77777777" w:rsidR="00A17012" w:rsidRPr="00DE2A5F" w:rsidRDefault="00A17012" w:rsidP="00A17012">
      <w:pPr>
        <w:pStyle w:val="Sinespaciado"/>
        <w:jc w:val="both"/>
        <w:rPr>
          <w:rFonts w:ascii="Arial Narrow" w:hAnsi="Arial Narrow"/>
          <w:bCs/>
          <w:lang w:val="es-ES"/>
        </w:rPr>
      </w:pPr>
    </w:p>
    <w:p w14:paraId="514C6EA5"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rPr>
        <w:t>El panel de control administrará el acceso al sistema con diferentes niveles protegidos mediante clave.</w:t>
      </w:r>
    </w:p>
    <w:p w14:paraId="7C3D93F8" w14:textId="77777777" w:rsidR="00A17012" w:rsidRPr="00DE2A5F" w:rsidRDefault="00A17012" w:rsidP="00A17012">
      <w:pPr>
        <w:pStyle w:val="Sinespaciado"/>
        <w:rPr>
          <w:rFonts w:ascii="Arial Narrow" w:hAnsi="Arial Narrow"/>
          <w:bCs/>
          <w:lang w:val="es-ES"/>
        </w:rPr>
      </w:pPr>
    </w:p>
    <w:p w14:paraId="61627DBD"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 xml:space="preserve">El panel de control almacenará el registro de los eventos de alarma y falla en un archivo histórico no volátil.  Este archivo contendrá como mínimo los últimos </w:t>
      </w:r>
      <w:r w:rsidRPr="00DE2A5F">
        <w:rPr>
          <w:rFonts w:ascii="Arial Narrow" w:eastAsia="Arial Unicode MS" w:hAnsi="Arial Narrow"/>
          <w:color w:val="000000"/>
        </w:rPr>
        <w:t xml:space="preserve">1000 </w:t>
      </w:r>
      <w:r w:rsidRPr="00DE2A5F">
        <w:rPr>
          <w:rFonts w:ascii="Arial Narrow" w:eastAsia="Arial Unicode MS" w:hAnsi="Arial Narrow"/>
          <w:color w:val="000000"/>
          <w:spacing w:val="18"/>
        </w:rPr>
        <w:t xml:space="preserve"> </w:t>
      </w:r>
      <w:r w:rsidRPr="00DE2A5F">
        <w:rPr>
          <w:rFonts w:ascii="Arial Narrow" w:eastAsia="Arial Unicode MS" w:hAnsi="Arial Narrow"/>
          <w:color w:val="000000"/>
        </w:rPr>
        <w:t xml:space="preserve">eventos  </w:t>
      </w:r>
      <w:r w:rsidRPr="00DE2A5F">
        <w:rPr>
          <w:rFonts w:ascii="Arial Narrow" w:eastAsia="Arial Unicode MS" w:hAnsi="Arial Narrow"/>
          <w:color w:val="000000"/>
          <w:spacing w:val="10"/>
        </w:rPr>
        <w:t xml:space="preserve"> </w:t>
      </w:r>
      <w:r w:rsidRPr="00DE2A5F">
        <w:rPr>
          <w:rFonts w:ascii="Arial Narrow" w:eastAsia="Arial Unicode MS" w:hAnsi="Arial Narrow"/>
          <w:color w:val="000000"/>
        </w:rPr>
        <w:t xml:space="preserve">del </w:t>
      </w:r>
      <w:r w:rsidRPr="00DE2A5F">
        <w:rPr>
          <w:rFonts w:ascii="Arial Narrow" w:eastAsia="Arial Unicode MS" w:hAnsi="Arial Narrow"/>
          <w:color w:val="000000"/>
          <w:spacing w:val="12"/>
        </w:rPr>
        <w:t xml:space="preserve"> </w:t>
      </w:r>
      <w:r w:rsidRPr="00DE2A5F">
        <w:rPr>
          <w:rFonts w:ascii="Arial Narrow" w:eastAsia="Arial Unicode MS" w:hAnsi="Arial Narrow"/>
          <w:color w:val="000000"/>
        </w:rPr>
        <w:t>siste</w:t>
      </w:r>
      <w:r w:rsidRPr="00DE2A5F">
        <w:rPr>
          <w:rFonts w:ascii="Arial Narrow" w:eastAsia="Arial Unicode MS" w:hAnsi="Arial Narrow"/>
          <w:color w:val="000000"/>
          <w:spacing w:val="1"/>
        </w:rPr>
        <w:t>m</w:t>
      </w:r>
      <w:r w:rsidRPr="00DE2A5F">
        <w:rPr>
          <w:rFonts w:ascii="Arial Narrow" w:eastAsia="Arial Unicode MS" w:hAnsi="Arial Narrow"/>
          <w:color w:val="000000"/>
        </w:rPr>
        <w:t xml:space="preserve">a  </w:t>
      </w:r>
      <w:r w:rsidRPr="00DE2A5F">
        <w:rPr>
          <w:rFonts w:ascii="Arial Narrow" w:eastAsia="Arial Unicode MS" w:hAnsi="Arial Narrow"/>
          <w:color w:val="000000"/>
          <w:spacing w:val="10"/>
        </w:rPr>
        <w:t xml:space="preserve"> </w:t>
      </w:r>
      <w:r w:rsidRPr="00DE2A5F">
        <w:rPr>
          <w:rFonts w:ascii="Arial Narrow" w:eastAsia="Arial Unicode MS" w:hAnsi="Arial Narrow"/>
          <w:color w:val="000000"/>
        </w:rPr>
        <w:t xml:space="preserve">o </w:t>
      </w:r>
      <w:r w:rsidRPr="00DE2A5F">
        <w:rPr>
          <w:rFonts w:ascii="Arial Narrow" w:eastAsia="Arial Unicode MS" w:hAnsi="Arial Narrow"/>
          <w:color w:val="000000"/>
          <w:spacing w:val="12"/>
        </w:rPr>
        <w:t xml:space="preserve"> </w:t>
      </w:r>
      <w:r w:rsidRPr="00DE2A5F">
        <w:rPr>
          <w:rFonts w:ascii="Arial Narrow" w:eastAsia="Arial Unicode MS" w:hAnsi="Arial Narrow"/>
          <w:color w:val="000000"/>
        </w:rPr>
        <w:t xml:space="preserve">del </w:t>
      </w:r>
      <w:r w:rsidRPr="00DE2A5F">
        <w:rPr>
          <w:rFonts w:ascii="Arial Narrow" w:eastAsia="Arial Unicode MS" w:hAnsi="Arial Narrow"/>
          <w:color w:val="000000"/>
          <w:spacing w:val="11"/>
        </w:rPr>
        <w:t xml:space="preserve"> </w:t>
      </w:r>
      <w:r w:rsidRPr="00DE2A5F">
        <w:rPr>
          <w:rFonts w:ascii="Arial Narrow" w:eastAsia="Arial Unicode MS" w:hAnsi="Arial Narrow"/>
          <w:color w:val="000000"/>
        </w:rPr>
        <w:t>usuario, e</w:t>
      </w:r>
      <w:r w:rsidRPr="00DE2A5F">
        <w:rPr>
          <w:rFonts w:ascii="Arial Narrow" w:eastAsia="Arial Unicode MS" w:hAnsi="Arial Narrow"/>
          <w:color w:val="000000"/>
          <w:w w:val="80"/>
        </w:rPr>
        <w:t xml:space="preserve">l </w:t>
      </w:r>
      <w:r w:rsidRPr="00DE2A5F">
        <w:rPr>
          <w:rFonts w:ascii="Arial Narrow" w:eastAsia="Arial Unicode MS" w:hAnsi="Arial Narrow"/>
          <w:color w:val="000000"/>
        </w:rPr>
        <w:t>regist</w:t>
      </w:r>
      <w:r w:rsidRPr="00DE2A5F">
        <w:rPr>
          <w:rFonts w:ascii="Arial Narrow" w:eastAsia="Arial Unicode MS" w:hAnsi="Arial Narrow"/>
          <w:color w:val="000000"/>
          <w:spacing w:val="-1"/>
        </w:rPr>
        <w:t>r</w:t>
      </w:r>
      <w:r w:rsidRPr="00DE2A5F">
        <w:rPr>
          <w:rFonts w:ascii="Arial Narrow" w:eastAsia="Arial Unicode MS" w:hAnsi="Arial Narrow"/>
          <w:color w:val="000000"/>
        </w:rPr>
        <w:t>o</w:t>
      </w:r>
      <w:r w:rsidRPr="00DE2A5F">
        <w:rPr>
          <w:rFonts w:ascii="Arial Narrow" w:eastAsia="Arial Unicode MS" w:hAnsi="Arial Narrow"/>
          <w:color w:val="000000"/>
          <w:spacing w:val="33"/>
        </w:rPr>
        <w:t xml:space="preserve"> </w:t>
      </w:r>
      <w:r w:rsidRPr="00DE2A5F">
        <w:rPr>
          <w:rFonts w:ascii="Arial Narrow" w:eastAsia="Arial Unicode MS" w:hAnsi="Arial Narrow"/>
          <w:color w:val="000000"/>
        </w:rPr>
        <w:t>de</w:t>
      </w:r>
      <w:r w:rsidRPr="00DE2A5F">
        <w:rPr>
          <w:rFonts w:ascii="Arial Narrow" w:eastAsia="Arial Unicode MS" w:hAnsi="Arial Narrow"/>
          <w:color w:val="000000"/>
          <w:spacing w:val="21"/>
        </w:rPr>
        <w:t xml:space="preserve"> </w:t>
      </w:r>
      <w:r w:rsidRPr="00DE2A5F">
        <w:rPr>
          <w:rFonts w:ascii="Arial Narrow" w:eastAsia="Arial Unicode MS" w:hAnsi="Arial Narrow"/>
          <w:color w:val="000000"/>
        </w:rPr>
        <w:t xml:space="preserve">eventos </w:t>
      </w:r>
      <w:r w:rsidRPr="00DE2A5F">
        <w:rPr>
          <w:rFonts w:ascii="Arial Narrow" w:eastAsia="Arial Unicode MS" w:hAnsi="Arial Narrow"/>
          <w:color w:val="000000"/>
          <w:spacing w:val="5"/>
        </w:rPr>
        <w:t xml:space="preserve"> </w:t>
      </w:r>
      <w:r w:rsidRPr="00DE2A5F">
        <w:rPr>
          <w:rFonts w:ascii="Arial Narrow" w:eastAsia="Arial Unicode MS" w:hAnsi="Arial Narrow"/>
          <w:color w:val="000000"/>
        </w:rPr>
        <w:t>co</w:t>
      </w:r>
      <w:r w:rsidRPr="00DE2A5F">
        <w:rPr>
          <w:rFonts w:ascii="Arial Narrow" w:eastAsia="Arial Unicode MS" w:hAnsi="Arial Narrow"/>
          <w:color w:val="000000"/>
          <w:spacing w:val="-1"/>
        </w:rPr>
        <w:t>n</w:t>
      </w:r>
      <w:r w:rsidRPr="00DE2A5F">
        <w:rPr>
          <w:rFonts w:ascii="Arial Narrow" w:eastAsia="Arial Unicode MS" w:hAnsi="Arial Narrow"/>
          <w:color w:val="000000"/>
        </w:rPr>
        <w:t>tendrá la</w:t>
      </w:r>
      <w:r w:rsidRPr="00DE2A5F">
        <w:rPr>
          <w:rFonts w:ascii="Arial Narrow" w:eastAsia="Arial Unicode MS" w:hAnsi="Arial Narrow"/>
          <w:color w:val="000000"/>
          <w:spacing w:val="7"/>
        </w:rPr>
        <w:t xml:space="preserve"> </w:t>
      </w:r>
      <w:r w:rsidRPr="00DE2A5F">
        <w:rPr>
          <w:rFonts w:ascii="Arial Narrow" w:eastAsia="Arial Unicode MS" w:hAnsi="Arial Narrow"/>
          <w:color w:val="000000"/>
        </w:rPr>
        <w:t>hora</w:t>
      </w:r>
      <w:r w:rsidRPr="00DE2A5F">
        <w:rPr>
          <w:rFonts w:ascii="Arial Narrow" w:eastAsia="Arial Unicode MS" w:hAnsi="Arial Narrow"/>
          <w:color w:val="000000"/>
          <w:spacing w:val="36"/>
        </w:rPr>
        <w:t xml:space="preserve"> </w:t>
      </w:r>
      <w:r w:rsidRPr="00DE2A5F">
        <w:rPr>
          <w:rFonts w:ascii="Arial Narrow" w:eastAsia="Arial Unicode MS" w:hAnsi="Arial Narrow"/>
          <w:color w:val="000000"/>
        </w:rPr>
        <w:t>del</w:t>
      </w:r>
      <w:r w:rsidRPr="00DE2A5F">
        <w:rPr>
          <w:rFonts w:ascii="Arial Narrow" w:eastAsia="Arial Unicode MS" w:hAnsi="Arial Narrow"/>
          <w:color w:val="000000"/>
          <w:spacing w:val="7"/>
        </w:rPr>
        <w:t xml:space="preserve"> </w:t>
      </w:r>
      <w:r w:rsidRPr="00DE2A5F">
        <w:rPr>
          <w:rFonts w:ascii="Arial Narrow" w:eastAsia="Arial Unicode MS" w:hAnsi="Arial Narrow"/>
          <w:color w:val="000000"/>
          <w:spacing w:val="-1"/>
        </w:rPr>
        <w:t>e</w:t>
      </w:r>
      <w:r w:rsidRPr="00DE2A5F">
        <w:rPr>
          <w:rFonts w:ascii="Arial Narrow" w:eastAsia="Arial Unicode MS" w:hAnsi="Arial Narrow"/>
          <w:color w:val="000000"/>
        </w:rPr>
        <w:t>vento,</w:t>
      </w:r>
      <w:r w:rsidRPr="00DE2A5F">
        <w:rPr>
          <w:rFonts w:ascii="Arial Narrow" w:eastAsia="Arial Unicode MS" w:hAnsi="Arial Narrow"/>
          <w:color w:val="000000"/>
          <w:spacing w:val="36"/>
        </w:rPr>
        <w:t xml:space="preserve"> </w:t>
      </w:r>
      <w:r w:rsidRPr="00DE2A5F">
        <w:rPr>
          <w:rFonts w:ascii="Arial Narrow" w:eastAsia="Arial Unicode MS" w:hAnsi="Arial Narrow"/>
          <w:color w:val="000000"/>
        </w:rPr>
        <w:t>el tipo</w:t>
      </w:r>
      <w:r w:rsidRPr="00DE2A5F">
        <w:rPr>
          <w:rFonts w:ascii="Arial Narrow" w:eastAsia="Arial Unicode MS" w:hAnsi="Arial Narrow"/>
          <w:color w:val="000000"/>
          <w:spacing w:val="8"/>
        </w:rPr>
        <w:t xml:space="preserve"> </w:t>
      </w:r>
      <w:r w:rsidRPr="00DE2A5F">
        <w:rPr>
          <w:rFonts w:ascii="Arial Narrow" w:eastAsia="Arial Unicode MS" w:hAnsi="Arial Narrow"/>
          <w:color w:val="000000"/>
        </w:rPr>
        <w:t>de</w:t>
      </w:r>
      <w:r w:rsidRPr="00DE2A5F">
        <w:rPr>
          <w:rFonts w:ascii="Arial Narrow" w:eastAsia="Arial Unicode MS" w:hAnsi="Arial Narrow"/>
          <w:color w:val="000000"/>
          <w:spacing w:val="21"/>
        </w:rPr>
        <w:t xml:space="preserve"> </w:t>
      </w:r>
      <w:r w:rsidRPr="00DE2A5F">
        <w:rPr>
          <w:rFonts w:ascii="Arial Narrow" w:eastAsia="Arial Unicode MS" w:hAnsi="Arial Narrow"/>
          <w:color w:val="000000"/>
        </w:rPr>
        <w:t>evento,</w:t>
      </w:r>
      <w:r w:rsidRPr="00DE2A5F">
        <w:rPr>
          <w:rFonts w:ascii="Arial Narrow" w:eastAsia="Arial Unicode MS" w:hAnsi="Arial Narrow"/>
          <w:color w:val="000000"/>
          <w:spacing w:val="35"/>
        </w:rPr>
        <w:t xml:space="preserve"> </w:t>
      </w:r>
      <w:r w:rsidRPr="00DE2A5F">
        <w:rPr>
          <w:rFonts w:ascii="Arial Narrow" w:eastAsia="Arial Unicode MS" w:hAnsi="Arial Narrow"/>
          <w:color w:val="000000"/>
        </w:rPr>
        <w:t xml:space="preserve">el </w:t>
      </w:r>
      <w:r w:rsidRPr="00DE2A5F">
        <w:rPr>
          <w:rFonts w:ascii="Arial Narrow" w:eastAsia="Arial Unicode MS" w:hAnsi="Arial Narrow"/>
          <w:color w:val="000000"/>
          <w:w w:val="113"/>
        </w:rPr>
        <w:t>estado</w:t>
      </w:r>
      <w:r w:rsidRPr="00DE2A5F">
        <w:rPr>
          <w:rFonts w:ascii="Arial Narrow" w:eastAsia="Arial Unicode MS" w:hAnsi="Arial Narrow"/>
          <w:color w:val="000000"/>
          <w:spacing w:val="-3"/>
          <w:w w:val="113"/>
        </w:rPr>
        <w:t xml:space="preserve"> </w:t>
      </w:r>
      <w:r w:rsidRPr="00DE2A5F">
        <w:rPr>
          <w:rFonts w:ascii="Arial Narrow" w:eastAsia="Arial Unicode MS" w:hAnsi="Arial Narrow"/>
          <w:color w:val="000000"/>
        </w:rPr>
        <w:t>del</w:t>
      </w:r>
      <w:r w:rsidRPr="00DE2A5F">
        <w:rPr>
          <w:rFonts w:ascii="Arial Narrow" w:eastAsia="Arial Unicode MS" w:hAnsi="Arial Narrow"/>
          <w:color w:val="000000"/>
          <w:spacing w:val="10"/>
        </w:rPr>
        <w:t xml:space="preserve"> </w:t>
      </w:r>
      <w:r w:rsidRPr="00DE2A5F">
        <w:rPr>
          <w:rFonts w:ascii="Arial Narrow" w:eastAsia="Arial Unicode MS" w:hAnsi="Arial Narrow"/>
          <w:color w:val="000000"/>
        </w:rPr>
        <w:t>e</w:t>
      </w:r>
      <w:r w:rsidRPr="00DE2A5F">
        <w:rPr>
          <w:rFonts w:ascii="Arial Narrow" w:eastAsia="Arial Unicode MS" w:hAnsi="Arial Narrow"/>
          <w:color w:val="000000"/>
          <w:spacing w:val="-1"/>
        </w:rPr>
        <w:t>v</w:t>
      </w:r>
      <w:r w:rsidRPr="00DE2A5F">
        <w:rPr>
          <w:rFonts w:ascii="Arial Narrow" w:eastAsia="Arial Unicode MS" w:hAnsi="Arial Narrow"/>
          <w:color w:val="000000"/>
        </w:rPr>
        <w:t>ento</w:t>
      </w:r>
      <w:r w:rsidRPr="00DE2A5F">
        <w:rPr>
          <w:rFonts w:ascii="Arial Narrow" w:eastAsia="Arial Unicode MS" w:hAnsi="Arial Narrow"/>
          <w:color w:val="000000"/>
          <w:spacing w:val="49"/>
        </w:rPr>
        <w:t xml:space="preserve"> </w:t>
      </w:r>
      <w:r w:rsidRPr="00DE2A5F">
        <w:rPr>
          <w:rFonts w:ascii="Arial Narrow" w:eastAsia="Arial Unicode MS" w:hAnsi="Arial Narrow"/>
          <w:color w:val="000000"/>
        </w:rPr>
        <w:t>y</w:t>
      </w:r>
      <w:r w:rsidRPr="00DE2A5F">
        <w:rPr>
          <w:rFonts w:ascii="Arial Narrow" w:eastAsia="Arial Unicode MS" w:hAnsi="Arial Narrow"/>
          <w:color w:val="000000"/>
          <w:spacing w:val="-1"/>
        </w:rPr>
        <w:t xml:space="preserve"> </w:t>
      </w:r>
      <w:r w:rsidRPr="00DE2A5F">
        <w:rPr>
          <w:rFonts w:ascii="Arial Narrow" w:eastAsia="Arial Unicode MS" w:hAnsi="Arial Narrow"/>
          <w:color w:val="000000"/>
        </w:rPr>
        <w:t>la</w:t>
      </w:r>
      <w:r w:rsidRPr="00DE2A5F">
        <w:rPr>
          <w:rFonts w:ascii="Arial Narrow" w:eastAsia="Arial Unicode MS" w:hAnsi="Arial Narrow"/>
          <w:color w:val="000000"/>
          <w:spacing w:val="10"/>
        </w:rPr>
        <w:t xml:space="preserve"> </w:t>
      </w:r>
      <w:r w:rsidRPr="00DE2A5F">
        <w:rPr>
          <w:rFonts w:ascii="Arial Narrow" w:eastAsia="Arial Unicode MS" w:hAnsi="Arial Narrow"/>
          <w:color w:val="000000"/>
          <w:w w:val="83"/>
        </w:rPr>
        <w:t>ID</w:t>
      </w:r>
      <w:r w:rsidRPr="00DE2A5F">
        <w:rPr>
          <w:rFonts w:ascii="Arial Narrow" w:eastAsia="Arial Unicode MS" w:hAnsi="Arial Narrow"/>
          <w:color w:val="000000"/>
          <w:spacing w:val="11"/>
          <w:w w:val="83"/>
        </w:rPr>
        <w:t xml:space="preserve"> </w:t>
      </w:r>
      <w:r w:rsidRPr="00DE2A5F">
        <w:rPr>
          <w:rFonts w:ascii="Arial Narrow" w:eastAsia="Arial Unicode MS" w:hAnsi="Arial Narrow"/>
          <w:color w:val="000000"/>
          <w:spacing w:val="-1"/>
        </w:rPr>
        <w:t>d</w:t>
      </w:r>
      <w:r w:rsidRPr="00DE2A5F">
        <w:rPr>
          <w:rFonts w:ascii="Arial Narrow" w:eastAsia="Arial Unicode MS" w:hAnsi="Arial Narrow"/>
          <w:color w:val="000000"/>
        </w:rPr>
        <w:t>el</w:t>
      </w:r>
      <w:r w:rsidRPr="00DE2A5F">
        <w:rPr>
          <w:rFonts w:ascii="Arial Narrow" w:eastAsia="Arial Unicode MS" w:hAnsi="Arial Narrow"/>
          <w:color w:val="000000"/>
          <w:spacing w:val="13"/>
        </w:rPr>
        <w:t xml:space="preserve"> </w:t>
      </w:r>
      <w:r w:rsidRPr="00DE2A5F">
        <w:rPr>
          <w:rFonts w:ascii="Arial Narrow" w:eastAsia="Arial Unicode MS" w:hAnsi="Arial Narrow"/>
          <w:color w:val="000000"/>
          <w:w w:val="108"/>
        </w:rPr>
        <w:t>even</w:t>
      </w:r>
      <w:r w:rsidRPr="00DE2A5F">
        <w:rPr>
          <w:rFonts w:ascii="Arial Narrow" w:eastAsia="Arial Unicode MS" w:hAnsi="Arial Narrow"/>
          <w:color w:val="000000"/>
          <w:spacing w:val="-1"/>
          <w:w w:val="108"/>
        </w:rPr>
        <w:t>t</w:t>
      </w:r>
      <w:r w:rsidRPr="00DE2A5F">
        <w:rPr>
          <w:rFonts w:ascii="Arial Narrow" w:eastAsia="Arial Unicode MS" w:hAnsi="Arial Narrow"/>
          <w:color w:val="000000"/>
          <w:w w:val="107"/>
        </w:rPr>
        <w:t>o</w:t>
      </w:r>
      <w:r w:rsidRPr="00DE2A5F">
        <w:rPr>
          <w:rFonts w:ascii="Arial Narrow" w:eastAsia="Arial Unicode MS" w:hAnsi="Arial Narrow"/>
          <w:color w:val="000000"/>
          <w:w w:val="79"/>
        </w:rPr>
        <w:t>.</w:t>
      </w:r>
      <w:r w:rsidRPr="00DE2A5F">
        <w:rPr>
          <w:rFonts w:ascii="Arial Narrow" w:eastAsia="Arial Unicode MS" w:hAnsi="Arial Narrow"/>
          <w:color w:val="000000"/>
          <w:spacing w:val="3"/>
        </w:rPr>
        <w:t xml:space="preserve"> </w:t>
      </w:r>
      <w:r w:rsidRPr="00DE2A5F">
        <w:rPr>
          <w:rFonts w:ascii="Arial Narrow" w:eastAsia="Arial Unicode MS" w:hAnsi="Arial Narrow"/>
          <w:color w:val="000000"/>
        </w:rPr>
        <w:t>La</w:t>
      </w:r>
      <w:r w:rsidRPr="00DE2A5F">
        <w:rPr>
          <w:rFonts w:ascii="Arial Narrow" w:eastAsia="Arial Unicode MS" w:hAnsi="Arial Narrow"/>
          <w:color w:val="000000"/>
          <w:spacing w:val="-5"/>
        </w:rPr>
        <w:t xml:space="preserve"> </w:t>
      </w:r>
      <w:r w:rsidRPr="00DE2A5F">
        <w:rPr>
          <w:rFonts w:ascii="Arial Narrow" w:eastAsia="Arial Unicode MS" w:hAnsi="Arial Narrow"/>
          <w:color w:val="000000"/>
        </w:rPr>
        <w:t>hora</w:t>
      </w:r>
      <w:r w:rsidRPr="00DE2A5F">
        <w:rPr>
          <w:rFonts w:ascii="Arial Narrow" w:eastAsia="Arial Unicode MS" w:hAnsi="Arial Narrow"/>
          <w:color w:val="000000"/>
          <w:spacing w:val="38"/>
        </w:rPr>
        <w:t xml:space="preserve"> </w:t>
      </w:r>
      <w:r w:rsidRPr="00DE2A5F">
        <w:rPr>
          <w:rFonts w:ascii="Arial Narrow" w:eastAsia="Arial Unicode MS" w:hAnsi="Arial Narrow"/>
          <w:color w:val="000000"/>
        </w:rPr>
        <w:t>del</w:t>
      </w:r>
      <w:r w:rsidRPr="00DE2A5F">
        <w:rPr>
          <w:rFonts w:ascii="Arial Narrow" w:eastAsia="Arial Unicode MS" w:hAnsi="Arial Narrow"/>
          <w:color w:val="000000"/>
          <w:spacing w:val="11"/>
        </w:rPr>
        <w:t xml:space="preserve"> </w:t>
      </w:r>
      <w:r w:rsidRPr="00DE2A5F">
        <w:rPr>
          <w:rFonts w:ascii="Arial Narrow" w:eastAsia="Arial Unicode MS" w:hAnsi="Arial Narrow"/>
          <w:color w:val="000000"/>
        </w:rPr>
        <w:t>e</w:t>
      </w:r>
      <w:r w:rsidRPr="00DE2A5F">
        <w:rPr>
          <w:rFonts w:ascii="Arial Narrow" w:eastAsia="Arial Unicode MS" w:hAnsi="Arial Narrow"/>
          <w:color w:val="000000"/>
          <w:spacing w:val="-1"/>
        </w:rPr>
        <w:t>v</w:t>
      </w:r>
      <w:r w:rsidRPr="00DE2A5F">
        <w:rPr>
          <w:rFonts w:ascii="Arial Narrow" w:eastAsia="Arial Unicode MS" w:hAnsi="Arial Narrow"/>
          <w:color w:val="000000"/>
        </w:rPr>
        <w:t>en</w:t>
      </w:r>
      <w:r w:rsidRPr="00DE2A5F">
        <w:rPr>
          <w:rFonts w:ascii="Arial Narrow" w:eastAsia="Arial Unicode MS" w:hAnsi="Arial Narrow"/>
          <w:color w:val="000000"/>
          <w:spacing w:val="-1"/>
        </w:rPr>
        <w:t>t</w:t>
      </w:r>
      <w:r w:rsidRPr="00DE2A5F">
        <w:rPr>
          <w:rFonts w:ascii="Arial Narrow" w:eastAsia="Arial Unicode MS" w:hAnsi="Arial Narrow"/>
          <w:color w:val="000000"/>
        </w:rPr>
        <w:t>o</w:t>
      </w:r>
      <w:r w:rsidRPr="00DE2A5F">
        <w:rPr>
          <w:rFonts w:ascii="Arial Narrow" w:eastAsia="Arial Unicode MS" w:hAnsi="Arial Narrow"/>
          <w:color w:val="000000"/>
          <w:spacing w:val="48"/>
        </w:rPr>
        <w:t xml:space="preserve"> </w:t>
      </w:r>
      <w:r w:rsidRPr="00DE2A5F">
        <w:rPr>
          <w:rFonts w:ascii="Arial Narrow" w:eastAsia="Arial Unicode MS" w:hAnsi="Arial Narrow"/>
          <w:color w:val="000000"/>
        </w:rPr>
        <w:t>es</w:t>
      </w:r>
      <w:r w:rsidRPr="00DE2A5F">
        <w:rPr>
          <w:rFonts w:ascii="Arial Narrow" w:eastAsia="Arial Unicode MS" w:hAnsi="Arial Narrow"/>
          <w:color w:val="000000"/>
          <w:spacing w:val="25"/>
        </w:rPr>
        <w:t xml:space="preserve"> </w:t>
      </w:r>
      <w:r w:rsidRPr="00DE2A5F">
        <w:rPr>
          <w:rFonts w:ascii="Arial Narrow" w:eastAsia="Arial Unicode MS" w:hAnsi="Arial Narrow"/>
          <w:color w:val="000000"/>
        </w:rPr>
        <w:t>la</w:t>
      </w:r>
      <w:r w:rsidRPr="00DE2A5F">
        <w:rPr>
          <w:rFonts w:ascii="Arial Narrow" w:eastAsia="Arial Unicode MS" w:hAnsi="Arial Narrow"/>
          <w:color w:val="000000"/>
          <w:spacing w:val="11"/>
        </w:rPr>
        <w:t xml:space="preserve"> </w:t>
      </w:r>
      <w:r w:rsidRPr="00DE2A5F">
        <w:rPr>
          <w:rFonts w:ascii="Arial Narrow" w:eastAsia="Arial Unicode MS" w:hAnsi="Arial Narrow"/>
          <w:color w:val="000000"/>
          <w:spacing w:val="-1"/>
        </w:rPr>
        <w:t>h</w:t>
      </w:r>
      <w:r w:rsidRPr="00DE2A5F">
        <w:rPr>
          <w:rFonts w:ascii="Arial Narrow" w:eastAsia="Arial Unicode MS" w:hAnsi="Arial Narrow"/>
          <w:color w:val="000000"/>
        </w:rPr>
        <w:t>ora</w:t>
      </w:r>
      <w:r w:rsidRPr="00DE2A5F">
        <w:rPr>
          <w:rFonts w:ascii="Arial Narrow" w:eastAsia="Arial Unicode MS" w:hAnsi="Arial Narrow"/>
          <w:color w:val="000000"/>
          <w:spacing w:val="41"/>
        </w:rPr>
        <w:t xml:space="preserve"> </w:t>
      </w:r>
      <w:r w:rsidRPr="00DE2A5F">
        <w:rPr>
          <w:rFonts w:ascii="Arial Narrow" w:eastAsia="Arial Unicode MS" w:hAnsi="Arial Narrow"/>
          <w:color w:val="000000"/>
        </w:rPr>
        <w:t>y fecha  de</w:t>
      </w:r>
      <w:r w:rsidRPr="00DE2A5F">
        <w:rPr>
          <w:rFonts w:ascii="Arial Narrow" w:eastAsia="Arial Unicode MS" w:hAnsi="Arial Narrow"/>
          <w:color w:val="000000"/>
          <w:spacing w:val="27"/>
        </w:rPr>
        <w:t xml:space="preserve"> </w:t>
      </w:r>
      <w:r w:rsidRPr="00DE2A5F">
        <w:rPr>
          <w:rFonts w:ascii="Arial Narrow" w:eastAsia="Arial Unicode MS" w:hAnsi="Arial Narrow"/>
          <w:color w:val="000000"/>
        </w:rPr>
        <w:t>la</w:t>
      </w:r>
      <w:r w:rsidRPr="00DE2A5F">
        <w:rPr>
          <w:rFonts w:ascii="Arial Narrow" w:eastAsia="Arial Unicode MS" w:hAnsi="Arial Narrow"/>
          <w:color w:val="000000"/>
          <w:spacing w:val="14"/>
        </w:rPr>
        <w:t xml:space="preserve"> </w:t>
      </w:r>
      <w:r w:rsidRPr="00DE2A5F">
        <w:rPr>
          <w:rFonts w:ascii="Arial Narrow" w:eastAsia="Arial Unicode MS" w:hAnsi="Arial Narrow"/>
          <w:color w:val="000000"/>
          <w:spacing w:val="-1"/>
        </w:rPr>
        <w:t>ac</w:t>
      </w:r>
      <w:r w:rsidRPr="00DE2A5F">
        <w:rPr>
          <w:rFonts w:ascii="Arial Narrow" w:eastAsia="Arial Unicode MS" w:hAnsi="Arial Narrow"/>
          <w:color w:val="000000"/>
        </w:rPr>
        <w:t xml:space="preserve">tivación </w:t>
      </w:r>
      <w:r w:rsidRPr="00DE2A5F">
        <w:rPr>
          <w:rFonts w:ascii="Arial Narrow" w:eastAsia="Arial Unicode MS" w:hAnsi="Arial Narrow"/>
          <w:color w:val="000000"/>
          <w:spacing w:val="4"/>
        </w:rPr>
        <w:t xml:space="preserve"> </w:t>
      </w:r>
      <w:r w:rsidRPr="00DE2A5F">
        <w:rPr>
          <w:rFonts w:ascii="Arial Narrow" w:eastAsia="Arial Unicode MS" w:hAnsi="Arial Narrow"/>
          <w:color w:val="000000"/>
        </w:rPr>
        <w:t>o</w:t>
      </w:r>
      <w:r w:rsidRPr="00DE2A5F">
        <w:rPr>
          <w:rFonts w:ascii="Arial Narrow" w:eastAsia="Arial Unicode MS" w:hAnsi="Arial Narrow"/>
          <w:color w:val="000000"/>
          <w:spacing w:val="13"/>
        </w:rPr>
        <w:t xml:space="preserve"> </w:t>
      </w:r>
      <w:r w:rsidRPr="00DE2A5F">
        <w:rPr>
          <w:rFonts w:ascii="Arial Narrow" w:eastAsia="Arial Unicode MS" w:hAnsi="Arial Narrow"/>
          <w:color w:val="000000"/>
          <w:w w:val="106"/>
        </w:rPr>
        <w:t>r</w:t>
      </w:r>
      <w:r w:rsidRPr="00DE2A5F">
        <w:rPr>
          <w:rFonts w:ascii="Arial Narrow" w:eastAsia="Arial Unicode MS" w:hAnsi="Arial Narrow"/>
          <w:color w:val="000000"/>
          <w:spacing w:val="-1"/>
          <w:w w:val="106"/>
        </w:rPr>
        <w:t>e</w:t>
      </w:r>
      <w:r w:rsidRPr="00DE2A5F">
        <w:rPr>
          <w:rFonts w:ascii="Arial Narrow" w:eastAsia="Arial Unicode MS" w:hAnsi="Arial Narrow"/>
          <w:color w:val="000000"/>
          <w:w w:val="106"/>
        </w:rPr>
        <w:t>stablecim</w:t>
      </w:r>
      <w:r w:rsidRPr="00DE2A5F">
        <w:rPr>
          <w:rFonts w:ascii="Arial Narrow" w:eastAsia="Arial Unicode MS" w:hAnsi="Arial Narrow"/>
          <w:color w:val="000000"/>
          <w:spacing w:val="-1"/>
          <w:w w:val="106"/>
        </w:rPr>
        <w:t>i</w:t>
      </w:r>
      <w:r w:rsidRPr="00DE2A5F">
        <w:rPr>
          <w:rFonts w:ascii="Arial Narrow" w:eastAsia="Arial Unicode MS" w:hAnsi="Arial Narrow"/>
          <w:color w:val="000000"/>
          <w:w w:val="106"/>
        </w:rPr>
        <w:t>en</w:t>
      </w:r>
      <w:r w:rsidRPr="00DE2A5F">
        <w:rPr>
          <w:rFonts w:ascii="Arial Narrow" w:eastAsia="Arial Unicode MS" w:hAnsi="Arial Narrow"/>
          <w:color w:val="000000"/>
          <w:spacing w:val="-1"/>
          <w:w w:val="106"/>
        </w:rPr>
        <w:t>t</w:t>
      </w:r>
      <w:r w:rsidRPr="00DE2A5F">
        <w:rPr>
          <w:rFonts w:ascii="Arial Narrow" w:eastAsia="Arial Unicode MS" w:hAnsi="Arial Narrow"/>
          <w:color w:val="000000"/>
          <w:w w:val="106"/>
        </w:rPr>
        <w:t>o</w:t>
      </w:r>
      <w:r w:rsidRPr="00DE2A5F">
        <w:rPr>
          <w:rFonts w:ascii="Arial Narrow" w:eastAsia="Arial Unicode MS" w:hAnsi="Arial Narrow"/>
          <w:color w:val="000000"/>
          <w:spacing w:val="16"/>
          <w:w w:val="106"/>
        </w:rPr>
        <w:t xml:space="preserve"> </w:t>
      </w:r>
      <w:r w:rsidRPr="00DE2A5F">
        <w:rPr>
          <w:rFonts w:ascii="Arial Narrow" w:eastAsia="Arial Unicode MS" w:hAnsi="Arial Narrow"/>
          <w:color w:val="000000"/>
        </w:rPr>
        <w:t>del</w:t>
      </w:r>
      <w:r w:rsidRPr="00DE2A5F">
        <w:rPr>
          <w:rFonts w:ascii="Arial Narrow" w:eastAsia="Arial Unicode MS" w:hAnsi="Arial Narrow"/>
          <w:color w:val="000000"/>
          <w:spacing w:val="14"/>
        </w:rPr>
        <w:t xml:space="preserve"> </w:t>
      </w:r>
      <w:r w:rsidRPr="00DE2A5F">
        <w:rPr>
          <w:rFonts w:ascii="Arial Narrow" w:eastAsia="Arial Unicode MS" w:hAnsi="Arial Narrow"/>
          <w:color w:val="000000"/>
          <w:w w:val="104"/>
        </w:rPr>
        <w:t>e</w:t>
      </w:r>
      <w:r w:rsidRPr="00DE2A5F">
        <w:rPr>
          <w:rFonts w:ascii="Arial Narrow" w:eastAsia="Arial Unicode MS" w:hAnsi="Arial Narrow"/>
          <w:color w:val="000000"/>
          <w:spacing w:val="-1"/>
          <w:w w:val="104"/>
        </w:rPr>
        <w:t>v</w:t>
      </w:r>
      <w:r w:rsidRPr="00DE2A5F">
        <w:rPr>
          <w:rFonts w:ascii="Arial Narrow" w:eastAsia="Arial Unicode MS" w:hAnsi="Arial Narrow"/>
          <w:color w:val="000000"/>
          <w:w w:val="112"/>
        </w:rPr>
        <w:t>en</w:t>
      </w:r>
      <w:r w:rsidRPr="00DE2A5F">
        <w:rPr>
          <w:rFonts w:ascii="Arial Narrow" w:eastAsia="Arial Unicode MS" w:hAnsi="Arial Narrow"/>
          <w:color w:val="000000"/>
          <w:spacing w:val="-1"/>
          <w:w w:val="112"/>
        </w:rPr>
        <w:t>t</w:t>
      </w:r>
      <w:r w:rsidRPr="00DE2A5F">
        <w:rPr>
          <w:rFonts w:ascii="Arial Narrow" w:eastAsia="Arial Unicode MS" w:hAnsi="Arial Narrow"/>
          <w:color w:val="000000"/>
          <w:w w:val="107"/>
        </w:rPr>
        <w:t>o</w:t>
      </w:r>
      <w:r w:rsidRPr="00DE2A5F">
        <w:rPr>
          <w:rFonts w:ascii="Arial Narrow" w:eastAsia="Arial Unicode MS" w:hAnsi="Arial Narrow"/>
          <w:color w:val="000000"/>
          <w:w w:val="79"/>
        </w:rPr>
        <w:t>.</w:t>
      </w:r>
      <w:r w:rsidRPr="00DE2A5F">
        <w:rPr>
          <w:rFonts w:ascii="Arial Narrow" w:eastAsia="Arial Unicode MS" w:hAnsi="Arial Narrow"/>
          <w:color w:val="000000"/>
          <w:spacing w:val="6"/>
          <w:w w:val="79"/>
        </w:rPr>
        <w:t xml:space="preserve"> </w:t>
      </w:r>
      <w:r w:rsidRPr="00DE2A5F">
        <w:rPr>
          <w:rFonts w:ascii="Arial Narrow" w:eastAsia="Arial Unicode MS" w:hAnsi="Arial Narrow"/>
          <w:color w:val="000000"/>
        </w:rPr>
        <w:t>Todos</w:t>
      </w:r>
      <w:r w:rsidRPr="00DE2A5F">
        <w:rPr>
          <w:rFonts w:ascii="Arial Narrow" w:eastAsia="Arial Unicode MS" w:hAnsi="Arial Narrow"/>
          <w:color w:val="000000"/>
          <w:spacing w:val="11"/>
        </w:rPr>
        <w:t xml:space="preserve"> </w:t>
      </w:r>
      <w:r w:rsidRPr="00DE2A5F">
        <w:rPr>
          <w:rFonts w:ascii="Arial Narrow" w:eastAsia="Arial Unicode MS" w:hAnsi="Arial Narrow"/>
          <w:color w:val="000000"/>
          <w:w w:val="112"/>
        </w:rPr>
        <w:t xml:space="preserve">estos </w:t>
      </w:r>
      <w:r w:rsidRPr="00DE2A5F">
        <w:rPr>
          <w:rFonts w:ascii="Arial Narrow" w:eastAsia="Arial Unicode MS" w:hAnsi="Arial Narrow"/>
          <w:color w:val="000000"/>
        </w:rPr>
        <w:t>regist</w:t>
      </w:r>
      <w:r w:rsidRPr="00DE2A5F">
        <w:rPr>
          <w:rFonts w:ascii="Arial Narrow" w:eastAsia="Arial Unicode MS" w:hAnsi="Arial Narrow"/>
          <w:color w:val="000000"/>
          <w:spacing w:val="-1"/>
        </w:rPr>
        <w:t>r</w:t>
      </w:r>
      <w:r w:rsidRPr="00DE2A5F">
        <w:rPr>
          <w:rFonts w:ascii="Arial Narrow" w:eastAsia="Arial Unicode MS" w:hAnsi="Arial Narrow"/>
          <w:color w:val="000000"/>
        </w:rPr>
        <w:t>os debe e</w:t>
      </w:r>
      <w:r w:rsidRPr="00DE2A5F">
        <w:rPr>
          <w:rFonts w:ascii="Arial Narrow" w:eastAsia="Arial Unicode MS" w:hAnsi="Arial Narrow"/>
          <w:color w:val="000000"/>
          <w:spacing w:val="-1"/>
        </w:rPr>
        <w:t>s</w:t>
      </w:r>
      <w:r w:rsidRPr="00DE2A5F">
        <w:rPr>
          <w:rFonts w:ascii="Arial Narrow" w:eastAsia="Arial Unicode MS" w:hAnsi="Arial Narrow"/>
          <w:color w:val="000000"/>
        </w:rPr>
        <w:t xml:space="preserve">tar </w:t>
      </w:r>
      <w:r w:rsidRPr="00DE2A5F">
        <w:rPr>
          <w:rFonts w:ascii="Arial Narrow" w:eastAsia="Arial Unicode MS" w:hAnsi="Arial Narrow"/>
          <w:color w:val="000000"/>
          <w:w w:val="110"/>
        </w:rPr>
        <w:t>almacena</w:t>
      </w:r>
      <w:r w:rsidRPr="00DE2A5F">
        <w:rPr>
          <w:rFonts w:ascii="Arial Narrow" w:eastAsia="Arial Unicode MS" w:hAnsi="Arial Narrow"/>
          <w:color w:val="000000"/>
          <w:spacing w:val="-1"/>
          <w:w w:val="110"/>
        </w:rPr>
        <w:t>d</w:t>
      </w:r>
      <w:r w:rsidRPr="00DE2A5F">
        <w:rPr>
          <w:rFonts w:ascii="Arial Narrow" w:eastAsia="Arial Unicode MS" w:hAnsi="Arial Narrow"/>
          <w:color w:val="000000"/>
          <w:w w:val="110"/>
        </w:rPr>
        <w:t>os</w:t>
      </w:r>
      <w:r w:rsidRPr="00DE2A5F">
        <w:rPr>
          <w:rFonts w:ascii="Arial Narrow" w:eastAsia="Arial Unicode MS" w:hAnsi="Arial Narrow"/>
          <w:color w:val="000000"/>
          <w:spacing w:val="10"/>
          <w:w w:val="110"/>
        </w:rPr>
        <w:t xml:space="preserve"> </w:t>
      </w:r>
      <w:r w:rsidRPr="00DE2A5F">
        <w:rPr>
          <w:rFonts w:ascii="Arial Narrow" w:eastAsia="Arial Unicode MS" w:hAnsi="Arial Narrow"/>
          <w:color w:val="000000"/>
        </w:rPr>
        <w:t>en</w:t>
      </w:r>
      <w:r w:rsidRPr="00DE2A5F">
        <w:rPr>
          <w:rFonts w:ascii="Arial Narrow" w:eastAsia="Arial Unicode MS" w:hAnsi="Arial Narrow"/>
          <w:color w:val="000000"/>
          <w:spacing w:val="29"/>
        </w:rPr>
        <w:t xml:space="preserve"> </w:t>
      </w:r>
      <w:r w:rsidRPr="00DE2A5F">
        <w:rPr>
          <w:rFonts w:ascii="Arial Narrow" w:eastAsia="Arial Unicode MS" w:hAnsi="Arial Narrow"/>
          <w:color w:val="000000"/>
        </w:rPr>
        <w:t>la</w:t>
      </w:r>
      <w:r w:rsidRPr="00DE2A5F">
        <w:rPr>
          <w:rFonts w:ascii="Arial Narrow" w:eastAsia="Arial Unicode MS" w:hAnsi="Arial Narrow"/>
          <w:color w:val="000000"/>
          <w:spacing w:val="15"/>
        </w:rPr>
        <w:t xml:space="preserve"> </w:t>
      </w:r>
      <w:r w:rsidRPr="00DE2A5F">
        <w:rPr>
          <w:rFonts w:ascii="Arial Narrow" w:eastAsia="Arial Unicode MS" w:hAnsi="Arial Narrow"/>
          <w:color w:val="000000"/>
          <w:spacing w:val="-1"/>
        </w:rPr>
        <w:t>b</w:t>
      </w:r>
      <w:r w:rsidRPr="00DE2A5F">
        <w:rPr>
          <w:rFonts w:ascii="Arial Narrow" w:eastAsia="Arial Unicode MS" w:hAnsi="Arial Narrow"/>
          <w:color w:val="000000"/>
        </w:rPr>
        <w:t xml:space="preserve">ase </w:t>
      </w:r>
      <w:r w:rsidRPr="00DE2A5F">
        <w:rPr>
          <w:rFonts w:ascii="Arial Narrow" w:eastAsia="Arial Unicode MS" w:hAnsi="Arial Narrow"/>
          <w:color w:val="000000"/>
          <w:spacing w:val="9"/>
        </w:rPr>
        <w:t xml:space="preserve"> </w:t>
      </w:r>
      <w:r w:rsidRPr="00DE2A5F">
        <w:rPr>
          <w:rFonts w:ascii="Arial Narrow" w:eastAsia="Arial Unicode MS" w:hAnsi="Arial Narrow"/>
          <w:color w:val="000000"/>
        </w:rPr>
        <w:t>de</w:t>
      </w:r>
      <w:r w:rsidRPr="00DE2A5F">
        <w:rPr>
          <w:rFonts w:ascii="Arial Narrow" w:eastAsia="Arial Unicode MS" w:hAnsi="Arial Narrow"/>
          <w:color w:val="000000"/>
          <w:spacing w:val="29"/>
        </w:rPr>
        <w:t xml:space="preserve"> </w:t>
      </w:r>
      <w:r w:rsidRPr="00DE2A5F">
        <w:rPr>
          <w:rFonts w:ascii="Arial Narrow" w:eastAsia="Arial Unicode MS" w:hAnsi="Arial Narrow"/>
          <w:color w:val="000000"/>
        </w:rPr>
        <w:t>da</w:t>
      </w:r>
      <w:r w:rsidRPr="00DE2A5F">
        <w:rPr>
          <w:rFonts w:ascii="Arial Narrow" w:eastAsia="Arial Unicode MS" w:hAnsi="Arial Narrow"/>
          <w:color w:val="000000"/>
          <w:spacing w:val="-1"/>
        </w:rPr>
        <w:t>t</w:t>
      </w:r>
      <w:r w:rsidRPr="00DE2A5F">
        <w:rPr>
          <w:rFonts w:ascii="Arial Narrow" w:eastAsia="Arial Unicode MS" w:hAnsi="Arial Narrow"/>
          <w:color w:val="000000"/>
        </w:rPr>
        <w:t xml:space="preserve">os </w:t>
      </w:r>
      <w:r w:rsidRPr="00DE2A5F">
        <w:rPr>
          <w:rFonts w:ascii="Arial Narrow" w:eastAsia="Arial Unicode MS" w:hAnsi="Arial Narrow"/>
          <w:color w:val="000000"/>
          <w:spacing w:val="10"/>
        </w:rPr>
        <w:t xml:space="preserve"> </w:t>
      </w:r>
      <w:r w:rsidRPr="00DE2A5F">
        <w:rPr>
          <w:rFonts w:ascii="Arial Narrow" w:eastAsia="Arial Unicode MS" w:hAnsi="Arial Narrow"/>
          <w:color w:val="000000"/>
        </w:rPr>
        <w:t>del</w:t>
      </w:r>
      <w:r w:rsidRPr="00DE2A5F">
        <w:rPr>
          <w:rFonts w:ascii="Arial Narrow" w:eastAsia="Arial Unicode MS" w:hAnsi="Arial Narrow"/>
          <w:color w:val="000000"/>
          <w:spacing w:val="14"/>
        </w:rPr>
        <w:t xml:space="preserve"> </w:t>
      </w:r>
      <w:r w:rsidRPr="00DE2A5F">
        <w:rPr>
          <w:rFonts w:ascii="Arial Narrow" w:eastAsia="Arial Unicode MS" w:hAnsi="Arial Narrow"/>
          <w:color w:val="000000"/>
        </w:rPr>
        <w:t>historial</w:t>
      </w:r>
      <w:r w:rsidRPr="00DE2A5F">
        <w:rPr>
          <w:rFonts w:ascii="Arial Narrow" w:eastAsia="Arial Unicode MS" w:hAnsi="Arial Narrow"/>
          <w:color w:val="000000"/>
          <w:spacing w:val="21"/>
        </w:rPr>
        <w:t xml:space="preserve"> </w:t>
      </w:r>
      <w:r w:rsidRPr="00DE2A5F">
        <w:rPr>
          <w:rFonts w:ascii="Arial Narrow" w:eastAsia="Arial Unicode MS" w:hAnsi="Arial Narrow"/>
          <w:color w:val="000000"/>
          <w:w w:val="103"/>
        </w:rPr>
        <w:t xml:space="preserve">del </w:t>
      </w:r>
      <w:r w:rsidRPr="00DE2A5F">
        <w:rPr>
          <w:rFonts w:ascii="Arial Narrow" w:eastAsia="Arial Unicode MS" w:hAnsi="Arial Narrow"/>
          <w:color w:val="000000"/>
        </w:rPr>
        <w:t>panel</w:t>
      </w:r>
      <w:r w:rsidRPr="00DE2A5F">
        <w:rPr>
          <w:rFonts w:ascii="Arial Narrow" w:eastAsia="Arial Unicode MS" w:hAnsi="Arial Narrow"/>
          <w:color w:val="000000"/>
          <w:spacing w:val="40"/>
        </w:rPr>
        <w:t xml:space="preserve"> </w:t>
      </w:r>
      <w:r w:rsidRPr="00DE2A5F">
        <w:rPr>
          <w:rFonts w:ascii="Arial Narrow" w:eastAsia="Arial Unicode MS" w:hAnsi="Arial Narrow"/>
          <w:color w:val="000000"/>
        </w:rPr>
        <w:t xml:space="preserve">y </w:t>
      </w:r>
      <w:r w:rsidRPr="00DE2A5F">
        <w:rPr>
          <w:rFonts w:ascii="Arial Narrow" w:eastAsia="Arial Unicode MS" w:hAnsi="Arial Narrow"/>
          <w:color w:val="000000"/>
          <w:w w:val="110"/>
        </w:rPr>
        <w:t>pued</w:t>
      </w:r>
      <w:r w:rsidRPr="00DE2A5F">
        <w:rPr>
          <w:rFonts w:ascii="Arial Narrow" w:eastAsia="Arial Unicode MS" w:hAnsi="Arial Narrow"/>
          <w:color w:val="000000"/>
          <w:spacing w:val="-1"/>
          <w:w w:val="110"/>
        </w:rPr>
        <w:t>e</w:t>
      </w:r>
      <w:r w:rsidRPr="00DE2A5F">
        <w:rPr>
          <w:rFonts w:ascii="Arial Narrow" w:eastAsia="Arial Unicode MS" w:hAnsi="Arial Narrow"/>
          <w:color w:val="000000"/>
          <w:w w:val="110"/>
        </w:rPr>
        <w:t>n</w:t>
      </w:r>
      <w:r w:rsidRPr="00DE2A5F">
        <w:rPr>
          <w:rFonts w:ascii="Arial Narrow" w:eastAsia="Arial Unicode MS" w:hAnsi="Arial Narrow"/>
          <w:color w:val="000000"/>
          <w:spacing w:val="4"/>
          <w:w w:val="110"/>
        </w:rPr>
        <w:t xml:space="preserve"> </w:t>
      </w:r>
      <w:r w:rsidRPr="00DE2A5F">
        <w:rPr>
          <w:rFonts w:ascii="Arial Narrow" w:eastAsia="Arial Unicode MS" w:hAnsi="Arial Narrow"/>
          <w:color w:val="000000"/>
        </w:rPr>
        <w:t>limpiar</w:t>
      </w:r>
      <w:r w:rsidRPr="00DE2A5F">
        <w:rPr>
          <w:rFonts w:ascii="Arial Narrow" w:eastAsia="Arial Unicode MS" w:hAnsi="Arial Narrow"/>
          <w:color w:val="000000"/>
          <w:spacing w:val="-1"/>
        </w:rPr>
        <w:t>s</w:t>
      </w:r>
      <w:r w:rsidRPr="00DE2A5F">
        <w:rPr>
          <w:rFonts w:ascii="Arial Narrow" w:eastAsia="Arial Unicode MS" w:hAnsi="Arial Narrow"/>
          <w:color w:val="000000"/>
        </w:rPr>
        <w:t>e</w:t>
      </w:r>
      <w:r w:rsidRPr="00DE2A5F">
        <w:rPr>
          <w:rFonts w:ascii="Arial Narrow" w:eastAsia="Arial Unicode MS" w:hAnsi="Arial Narrow"/>
          <w:color w:val="000000"/>
          <w:spacing w:val="31"/>
        </w:rPr>
        <w:t xml:space="preserve"> </w:t>
      </w:r>
      <w:r w:rsidRPr="00DE2A5F">
        <w:rPr>
          <w:rFonts w:ascii="Arial Narrow" w:eastAsia="Arial Unicode MS" w:hAnsi="Arial Narrow"/>
          <w:color w:val="000000"/>
        </w:rPr>
        <w:t>(borrar</w:t>
      </w:r>
      <w:r w:rsidRPr="00DE2A5F">
        <w:rPr>
          <w:rFonts w:ascii="Arial Narrow" w:eastAsia="Arial Unicode MS" w:hAnsi="Arial Narrow"/>
          <w:color w:val="000000"/>
          <w:spacing w:val="-1"/>
        </w:rPr>
        <w:t>s</w:t>
      </w:r>
      <w:r w:rsidRPr="00DE2A5F">
        <w:rPr>
          <w:rFonts w:ascii="Arial Narrow" w:eastAsia="Arial Unicode MS" w:hAnsi="Arial Narrow"/>
          <w:color w:val="000000"/>
        </w:rPr>
        <w:t>e)</w:t>
      </w:r>
      <w:r w:rsidRPr="00DE2A5F">
        <w:rPr>
          <w:rFonts w:ascii="Arial Narrow" w:eastAsia="Arial Unicode MS" w:hAnsi="Arial Narrow"/>
          <w:color w:val="000000"/>
          <w:spacing w:val="19"/>
        </w:rPr>
        <w:t xml:space="preserve"> </w:t>
      </w:r>
      <w:r w:rsidRPr="00DE2A5F">
        <w:rPr>
          <w:rFonts w:ascii="Arial Narrow" w:eastAsia="Arial Unicode MS" w:hAnsi="Arial Narrow"/>
          <w:color w:val="000000"/>
        </w:rPr>
        <w:t>si</w:t>
      </w:r>
      <w:r w:rsidRPr="00DE2A5F">
        <w:rPr>
          <w:rFonts w:ascii="Arial Narrow" w:eastAsia="Arial Unicode MS" w:hAnsi="Arial Narrow"/>
          <w:color w:val="000000"/>
          <w:spacing w:val="1"/>
        </w:rPr>
        <w:t xml:space="preserve"> </w:t>
      </w:r>
      <w:r w:rsidRPr="00DE2A5F">
        <w:rPr>
          <w:rFonts w:ascii="Arial Narrow" w:eastAsia="Arial Unicode MS" w:hAnsi="Arial Narrow"/>
          <w:color w:val="000000"/>
        </w:rPr>
        <w:t>es</w:t>
      </w:r>
      <w:r w:rsidRPr="00DE2A5F">
        <w:rPr>
          <w:rFonts w:ascii="Arial Narrow" w:eastAsia="Arial Unicode MS" w:hAnsi="Arial Narrow"/>
          <w:color w:val="000000"/>
          <w:spacing w:val="27"/>
        </w:rPr>
        <w:t xml:space="preserve"> </w:t>
      </w:r>
      <w:r w:rsidRPr="00DE2A5F">
        <w:rPr>
          <w:rFonts w:ascii="Arial Narrow" w:eastAsia="Arial Unicode MS" w:hAnsi="Arial Narrow"/>
          <w:color w:val="000000"/>
        </w:rPr>
        <w:t>necesario</w:t>
      </w:r>
      <w:r w:rsidRPr="00DE2A5F">
        <w:rPr>
          <w:rFonts w:ascii="Arial Narrow" w:hAnsi="Arial Narrow"/>
          <w:bCs/>
          <w:lang w:val="es-ES"/>
        </w:rPr>
        <w:t xml:space="preserve"> El archivo histórico permanecerá intacto aún con el corte de energía eléctrica de red y batería.</w:t>
      </w:r>
    </w:p>
    <w:p w14:paraId="1A7EA40A" w14:textId="77777777" w:rsidR="00A17012" w:rsidRPr="00DE2A5F" w:rsidRDefault="00A17012" w:rsidP="00A17012">
      <w:pPr>
        <w:pStyle w:val="Sinespaciado"/>
        <w:jc w:val="both"/>
        <w:rPr>
          <w:rFonts w:ascii="Arial Narrow" w:hAnsi="Arial Narrow"/>
        </w:rPr>
      </w:pPr>
    </w:p>
    <w:p w14:paraId="0767C816"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El panel de control deberá ser configurable para disponer datos de eventos y estado del sistema vía internet o intranet. La información de estado del sistema deberá poder ser accedida por medio de cualquier programa de navegación web estándar. El sistema permitirá su expansión y programación en campo en cualquier momento hasta su capacidad máxima predeterminada sin necesidad de retornarlo a fábrica para cambios en su programación.  Toda la programación en campo será realizada por personal autorizado por el fabricante.</w:t>
      </w:r>
    </w:p>
    <w:p w14:paraId="3373AD2A" w14:textId="77777777" w:rsidR="00A17012" w:rsidRPr="00DE2A5F" w:rsidRDefault="00A17012" w:rsidP="00A17012">
      <w:pPr>
        <w:pStyle w:val="Sinespaciado"/>
        <w:jc w:val="both"/>
        <w:rPr>
          <w:rFonts w:ascii="Arial Narrow" w:hAnsi="Arial Narrow"/>
          <w:bCs/>
          <w:lang w:val="es-ES"/>
        </w:rPr>
      </w:pPr>
    </w:p>
    <w:p w14:paraId="77C6EE6F"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lastRenderedPageBreak/>
        <w:t>Los dispositivos de inteligencia distribuida en campo, recibirán energía y establecerán comunicación con la unidad de control a través de un par de cables.</w:t>
      </w:r>
    </w:p>
    <w:p w14:paraId="25B611C9" w14:textId="77777777" w:rsidR="00A17012" w:rsidRPr="00DE2A5F" w:rsidRDefault="00A17012" w:rsidP="00A17012">
      <w:pPr>
        <w:pStyle w:val="Sinespaciado"/>
        <w:jc w:val="both"/>
        <w:rPr>
          <w:rFonts w:ascii="Arial Narrow" w:hAnsi="Arial Narrow"/>
          <w:bCs/>
          <w:lang w:val="es-ES"/>
        </w:rPr>
      </w:pPr>
    </w:p>
    <w:p w14:paraId="54D5106E" w14:textId="4075B629"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 xml:space="preserve">El panel de control deberá disponer de un circuito de señalización (SLC) para operación Clase A, Estilo 6 </w:t>
      </w:r>
      <w:r w:rsidR="00D13D83" w:rsidRPr="00DE2A5F">
        <w:rPr>
          <w:rFonts w:ascii="Arial Narrow" w:hAnsi="Arial Narrow"/>
          <w:bCs/>
          <w:lang w:val="es-ES"/>
        </w:rPr>
        <w:t>o</w:t>
      </w:r>
      <w:r w:rsidRPr="00DE2A5F">
        <w:rPr>
          <w:rFonts w:ascii="Arial Narrow" w:hAnsi="Arial Narrow"/>
          <w:bCs/>
          <w:lang w:val="es-ES"/>
        </w:rPr>
        <w:t xml:space="preserve"> 7 o Clase B, Estilo 4. Para aplicaciones Clase A Estilo 7, deberá admitir dispositivos de aislación de lazo. Deberá comunicarse con mínimo 125 detectores inteligentes o dispositivos de entrada-salida direccionables para proveer funciones de alarma, relé, codificación electrónica por zona, comandos de extinción, etc. según se requiera.</w:t>
      </w:r>
    </w:p>
    <w:p w14:paraId="0CE41F96" w14:textId="77777777" w:rsidR="00A17012" w:rsidRPr="00DE2A5F" w:rsidRDefault="00A17012" w:rsidP="00A17012">
      <w:pPr>
        <w:pStyle w:val="Sinespaciado"/>
        <w:jc w:val="both"/>
        <w:rPr>
          <w:rFonts w:ascii="Arial Narrow" w:hAnsi="Arial Narrow"/>
          <w:bCs/>
          <w:lang w:val="es-ES"/>
        </w:rPr>
      </w:pPr>
    </w:p>
    <w:p w14:paraId="269C65E1"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 xml:space="preserve">Adicionalmente, de requerirse, cada detector de humo podrá soportar un relé opcional.  Este relé será programable en campo para operar con cualquier evento o combinación de eventos.  </w:t>
      </w:r>
    </w:p>
    <w:p w14:paraId="58FD3EE8" w14:textId="77777777" w:rsidR="00A17012" w:rsidRPr="00DE2A5F" w:rsidRDefault="00A17012" w:rsidP="00A17012">
      <w:pPr>
        <w:pStyle w:val="Sinespaciado"/>
        <w:jc w:val="both"/>
        <w:rPr>
          <w:rFonts w:ascii="Arial Narrow" w:hAnsi="Arial Narrow"/>
          <w:bCs/>
          <w:lang w:val="es-ES"/>
        </w:rPr>
      </w:pPr>
    </w:p>
    <w:p w14:paraId="06631FC7"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Ante eventos predeterminados, de requerirse, el panel deberá poder ser configurado para proveer las siguientes salidas, según sea requerido:</w:t>
      </w:r>
    </w:p>
    <w:p w14:paraId="23C6D270" w14:textId="77777777" w:rsidR="00A17012" w:rsidRPr="00DE2A5F" w:rsidRDefault="00A17012" w:rsidP="00A17012">
      <w:pPr>
        <w:pStyle w:val="Sinespaciado"/>
        <w:jc w:val="both"/>
        <w:rPr>
          <w:rFonts w:ascii="Arial Narrow" w:hAnsi="Arial Narrow"/>
          <w:bCs/>
          <w:lang w:val="es-ES"/>
        </w:rPr>
      </w:pPr>
    </w:p>
    <w:p w14:paraId="1D83CE8F"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Activación de dispositivos sonoros y/o lumínicos.</w:t>
      </w:r>
    </w:p>
    <w:p w14:paraId="6497FC71"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Identificación del dispositivo de entrada, tipo, estado de la entrada (alarma  o falla) y mensaje designado por el  usuario.</w:t>
      </w:r>
    </w:p>
    <w:p w14:paraId="35BC799B"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Encendido del led indicador (alarma o falla).</w:t>
      </w:r>
    </w:p>
    <w:p w14:paraId="1A920122"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Parada de equipos de ventilación u operación de puertas, etc.</w:t>
      </w:r>
    </w:p>
    <w:p w14:paraId="6E423650"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Activar secuencia de retorno de ascensores. En caso de incendio el panel controlara el ascensor.</w:t>
      </w:r>
    </w:p>
    <w:p w14:paraId="7D2A8768"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Permitirá extinción desde el propio panel.</w:t>
      </w:r>
    </w:p>
    <w:p w14:paraId="639993A5" w14:textId="77777777" w:rsidR="00A17012" w:rsidRPr="00DE2A5F" w:rsidRDefault="00A17012" w:rsidP="00A17012">
      <w:pPr>
        <w:pStyle w:val="Sinespaciado"/>
        <w:jc w:val="both"/>
        <w:rPr>
          <w:rFonts w:ascii="Arial Narrow" w:hAnsi="Arial Narrow"/>
          <w:bCs/>
          <w:lang w:val="es-ES"/>
        </w:rPr>
      </w:pPr>
    </w:p>
    <w:p w14:paraId="15C20C51"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El panel de control deberá disponer de cuatro circuitos de salida para notificación (NAC), programables individualmente, para operación Clase A, Estilo Z o Clase B Estilo Y. Capacidad mínima de  1.5 A con  24 VDC para alarmas de aviso acústico luminosas.</w:t>
      </w:r>
    </w:p>
    <w:p w14:paraId="505F3E11" w14:textId="77777777" w:rsidR="00A17012" w:rsidRPr="00DE2A5F" w:rsidRDefault="00A17012" w:rsidP="00A17012">
      <w:pPr>
        <w:pStyle w:val="Sinespaciado"/>
        <w:jc w:val="both"/>
        <w:rPr>
          <w:rFonts w:ascii="Arial Narrow" w:hAnsi="Arial Narrow"/>
          <w:bCs/>
          <w:lang w:val="es-ES"/>
        </w:rPr>
      </w:pPr>
    </w:p>
    <w:p w14:paraId="70DCE651"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Los circuitos de salida deberán ser totalmente supervisados ante apertura, cortocircuito y falla a tierra. Las salidas serán totalmente reguladas para su compatibilidad con cualquier dispositivo de notificación listado por U.L. y que sean listados para instalaciones de energía limitada. Cada circuito de salida deberá ser programable en forma independiente.</w:t>
      </w:r>
    </w:p>
    <w:p w14:paraId="657CB0F4"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ab/>
      </w:r>
    </w:p>
    <w:p w14:paraId="7B9D6052"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 xml:space="preserve">El panel de control contará con un sistema de fuente de alimentación-cargador de batería tipo que proveerá una salida filtrada y regulada con una capacidad total mínima de 5 A / 24 VDC. Además deberá operar con una tensión de línea de 120  VAC 60 Hz. </w:t>
      </w:r>
    </w:p>
    <w:p w14:paraId="5F852844" w14:textId="77777777" w:rsidR="00A17012" w:rsidRPr="00DE2A5F" w:rsidRDefault="00A17012" w:rsidP="00A17012">
      <w:pPr>
        <w:pStyle w:val="Sinespaciado"/>
        <w:jc w:val="both"/>
        <w:rPr>
          <w:rFonts w:ascii="Arial Narrow" w:hAnsi="Arial Narrow"/>
          <w:bCs/>
          <w:lang w:val="es-ES"/>
        </w:rPr>
      </w:pPr>
    </w:p>
    <w:p w14:paraId="1266A9EC"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El panel de control deberá ser capaz de supervisar eléctricamente el sistema para los siguientes casos:</w:t>
      </w:r>
    </w:p>
    <w:p w14:paraId="079187D2" w14:textId="77777777" w:rsidR="00A17012" w:rsidRPr="00DE2A5F" w:rsidRDefault="00A17012" w:rsidP="00A17012">
      <w:pPr>
        <w:pStyle w:val="Sinespaciado"/>
        <w:jc w:val="both"/>
        <w:rPr>
          <w:rFonts w:ascii="Arial Narrow" w:hAnsi="Arial Narrow"/>
          <w:bCs/>
          <w:lang w:val="es-ES"/>
        </w:rPr>
      </w:pPr>
    </w:p>
    <w:p w14:paraId="751448E5"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 xml:space="preserve">Puesta a tierra de cualquier dispositivo de campo, apertura del circuito de detección, circuitos de notificación, circuitos de disparo, circuitos de comunicación, en circuito de baterías-cargador deberá producir una condición de falla “Open”. </w:t>
      </w:r>
    </w:p>
    <w:p w14:paraId="263D6F94" w14:textId="77777777" w:rsidR="00A17012" w:rsidRPr="00DE2A5F" w:rsidRDefault="00A17012" w:rsidP="00A17012">
      <w:pPr>
        <w:pStyle w:val="Sinespaciado"/>
        <w:jc w:val="both"/>
        <w:rPr>
          <w:rFonts w:ascii="Arial Narrow" w:hAnsi="Arial Narrow"/>
          <w:bCs/>
          <w:lang w:val="es-ES"/>
        </w:rPr>
      </w:pPr>
    </w:p>
    <w:p w14:paraId="1DEE5A4F" w14:textId="77777777" w:rsidR="00A17012" w:rsidRPr="00DE2A5F" w:rsidRDefault="00A17012" w:rsidP="00A17012">
      <w:pPr>
        <w:pStyle w:val="Sinespaciado"/>
        <w:jc w:val="both"/>
        <w:rPr>
          <w:rFonts w:ascii="Arial Narrow" w:hAnsi="Arial Narrow"/>
          <w:bCs/>
          <w:lang w:val="es-ES"/>
        </w:rPr>
      </w:pPr>
      <w:r w:rsidRPr="00DE2A5F">
        <w:rPr>
          <w:rFonts w:ascii="Arial Narrow" w:hAnsi="Arial Narrow"/>
          <w:bCs/>
          <w:lang w:val="es-ES"/>
        </w:rPr>
        <w:t>Un cortocircuito en el circuito de detección, circuitos de notificación, circuitos de disparo, circuitos de comunicación, en los circuitos de baterías-cargador deberá producir una condición de falla “Short”.</w:t>
      </w:r>
    </w:p>
    <w:p w14:paraId="3E0E4692" w14:textId="77777777" w:rsidR="000E78A3" w:rsidRPr="00DE2A5F" w:rsidRDefault="000E78A3" w:rsidP="00A17012">
      <w:pPr>
        <w:pStyle w:val="Sinespaciado"/>
        <w:jc w:val="both"/>
        <w:rPr>
          <w:rFonts w:ascii="Arial Narrow" w:hAnsi="Arial Narrow"/>
          <w:bCs/>
          <w:lang w:val="es-ES"/>
        </w:rPr>
      </w:pPr>
    </w:p>
    <w:p w14:paraId="41383C8B" w14:textId="726D4A7B" w:rsidR="00885DD5" w:rsidRPr="00DE2A5F" w:rsidRDefault="003C49AE" w:rsidP="00885DD5">
      <w:pPr>
        <w:jc w:val="both"/>
        <w:rPr>
          <w:rFonts w:ascii="Arial Narrow" w:hAnsi="Arial Narrow"/>
          <w:sz w:val="22"/>
          <w:szCs w:val="22"/>
        </w:rPr>
      </w:pPr>
      <w:r w:rsidRPr="00DE2A5F">
        <w:rPr>
          <w:rFonts w:ascii="Arial Narrow" w:hAnsi="Arial Narrow"/>
          <w:b/>
          <w:sz w:val="22"/>
          <w:szCs w:val="22"/>
        </w:rPr>
        <w:t xml:space="preserve">Ejecución: </w:t>
      </w:r>
      <w:r w:rsidR="00885DD5" w:rsidRPr="00DE2A5F">
        <w:rPr>
          <w:rFonts w:ascii="Arial Narrow" w:hAnsi="Arial Narrow"/>
          <w:sz w:val="22"/>
          <w:szCs w:val="22"/>
        </w:rPr>
        <w:t>El panel o gabinete, debe contener una caja metálica de empotrar en la pared, la puerta de la caja debe ser fabricada en acero laminado en frio, con una ventana de visualización dirigida a la pantalla.</w:t>
      </w:r>
    </w:p>
    <w:p w14:paraId="25778580" w14:textId="77777777" w:rsidR="00885DD5" w:rsidRPr="00DE2A5F" w:rsidRDefault="00885DD5" w:rsidP="00885DD5">
      <w:pPr>
        <w:jc w:val="both"/>
        <w:rPr>
          <w:rFonts w:ascii="Arial Narrow" w:hAnsi="Arial Narrow"/>
          <w:sz w:val="22"/>
          <w:szCs w:val="22"/>
        </w:rPr>
      </w:pPr>
      <w:r w:rsidRPr="00DE2A5F">
        <w:rPr>
          <w:rFonts w:ascii="Arial Narrow" w:hAnsi="Arial Narrow"/>
          <w:sz w:val="22"/>
          <w:szCs w:val="22"/>
        </w:rPr>
        <w:t>El gabinete debe contener una estructura que facilite el montaje y desmonte de hardware.</w:t>
      </w:r>
    </w:p>
    <w:p w14:paraId="6AC84FAE" w14:textId="0E910323" w:rsidR="00885DD5" w:rsidRPr="00DE2A5F" w:rsidRDefault="00885DD5" w:rsidP="00885DD5">
      <w:pPr>
        <w:jc w:val="both"/>
        <w:rPr>
          <w:rFonts w:ascii="Arial Narrow" w:hAnsi="Arial Narrow"/>
          <w:sz w:val="22"/>
          <w:szCs w:val="22"/>
        </w:rPr>
      </w:pPr>
      <w:r w:rsidRPr="00DE2A5F">
        <w:rPr>
          <w:rFonts w:ascii="Arial Narrow" w:hAnsi="Arial Narrow"/>
          <w:sz w:val="22"/>
          <w:szCs w:val="22"/>
        </w:rPr>
        <w:t>El gabinete debe contener un interruptor de sabotaje que indica cuando el panel fu</w:t>
      </w:r>
      <w:r w:rsidR="000E2D83" w:rsidRPr="00DE2A5F">
        <w:rPr>
          <w:rFonts w:ascii="Arial Narrow" w:hAnsi="Arial Narrow"/>
          <w:sz w:val="22"/>
          <w:szCs w:val="22"/>
        </w:rPr>
        <w:t>e abierto o está siendo abierto, e</w:t>
      </w:r>
      <w:r w:rsidRPr="00DE2A5F">
        <w:rPr>
          <w:rFonts w:ascii="Arial Narrow" w:hAnsi="Arial Narrow"/>
          <w:sz w:val="22"/>
          <w:szCs w:val="22"/>
        </w:rPr>
        <w:t>l gabinete debe ser empotrado en la pared y asegurado con chazos “metálicos” de expansión.</w:t>
      </w:r>
      <w:r w:rsidR="000E2D83" w:rsidRPr="00DE2A5F">
        <w:rPr>
          <w:rFonts w:ascii="Arial Narrow" w:hAnsi="Arial Narrow"/>
          <w:sz w:val="22"/>
          <w:szCs w:val="22"/>
        </w:rPr>
        <w:t xml:space="preserve"> </w:t>
      </w:r>
      <w:r w:rsidRPr="00DE2A5F">
        <w:rPr>
          <w:rFonts w:ascii="Arial Narrow" w:hAnsi="Arial Narrow"/>
          <w:sz w:val="22"/>
          <w:szCs w:val="22"/>
        </w:rPr>
        <w:t>Se debe instalar en el sitio que aparece en planos, a una altura de 1,20 m tomada desde el piso, utilizar nivel para su instalación.</w:t>
      </w:r>
      <w:r w:rsidR="000E2D83" w:rsidRPr="00DE2A5F">
        <w:rPr>
          <w:rFonts w:ascii="Arial Narrow" w:hAnsi="Arial Narrow"/>
          <w:sz w:val="22"/>
          <w:szCs w:val="22"/>
        </w:rPr>
        <w:t xml:space="preserve"> Las</w:t>
      </w:r>
      <w:r w:rsidRPr="00DE2A5F">
        <w:rPr>
          <w:rFonts w:ascii="Arial Narrow" w:hAnsi="Arial Narrow"/>
          <w:sz w:val="22"/>
          <w:szCs w:val="22"/>
        </w:rPr>
        <w:t xml:space="preserve"> acometidas eléctricas y de datos deben ser realizadas en tubería EMT, conservando la buena apariencia y ajuste mecánico resistente en la llegada al panel.</w:t>
      </w:r>
    </w:p>
    <w:p w14:paraId="21A5B1A9" w14:textId="77777777" w:rsidR="00885DD5" w:rsidRPr="00DE2A5F" w:rsidRDefault="00885DD5" w:rsidP="00885DD5">
      <w:pPr>
        <w:jc w:val="both"/>
        <w:rPr>
          <w:rFonts w:ascii="Arial Narrow" w:hAnsi="Arial Narrow"/>
          <w:sz w:val="22"/>
          <w:szCs w:val="22"/>
        </w:rPr>
      </w:pPr>
      <w:r w:rsidRPr="00DE2A5F">
        <w:rPr>
          <w:rFonts w:ascii="Arial Narrow" w:hAnsi="Arial Narrow"/>
          <w:sz w:val="22"/>
          <w:szCs w:val="22"/>
        </w:rPr>
        <w:t>El gabinete debe conservar su pintura de fábrica, no se admiten rayones ni deformidades que alteran su apariencia, causados por su instalación.</w:t>
      </w:r>
    </w:p>
    <w:p w14:paraId="6C9D6600" w14:textId="77777777" w:rsidR="00885DD5" w:rsidRPr="00DE2A5F" w:rsidRDefault="00885DD5" w:rsidP="00885DD5">
      <w:pPr>
        <w:jc w:val="both"/>
        <w:rPr>
          <w:rFonts w:ascii="Arial Narrow" w:hAnsi="Arial Narrow"/>
          <w:sz w:val="22"/>
          <w:szCs w:val="22"/>
        </w:rPr>
      </w:pPr>
    </w:p>
    <w:p w14:paraId="6D5F0462" w14:textId="77777777" w:rsidR="00885DD5" w:rsidRPr="00DE2A5F" w:rsidRDefault="00885DD5" w:rsidP="00885DD5">
      <w:pPr>
        <w:jc w:val="both"/>
        <w:rPr>
          <w:rFonts w:ascii="Arial Narrow" w:hAnsi="Arial Narrow"/>
          <w:sz w:val="22"/>
          <w:szCs w:val="22"/>
        </w:rPr>
      </w:pPr>
      <w:r w:rsidRPr="00DE2A5F">
        <w:rPr>
          <w:rFonts w:ascii="Arial Narrow" w:hAnsi="Arial Narrow"/>
          <w:sz w:val="22"/>
          <w:szCs w:val="22"/>
        </w:rPr>
        <w:t>Se debe realizar presión de carga al gabinete para comprobar que su instalación fue correcta, como resultado este debe guardar su consistente agarre a la pared, evitando la vibración, la tubería EMT que llega al gabinete debe conservar su estabilidad y excelente fijación al mismo.</w:t>
      </w:r>
    </w:p>
    <w:p w14:paraId="71382380" w14:textId="77777777" w:rsidR="00885DD5" w:rsidRPr="00DE2A5F" w:rsidRDefault="00885DD5" w:rsidP="00885DD5">
      <w:pPr>
        <w:jc w:val="both"/>
        <w:rPr>
          <w:rFonts w:ascii="Arial Narrow" w:hAnsi="Arial Narrow"/>
          <w:sz w:val="22"/>
          <w:szCs w:val="22"/>
        </w:rPr>
      </w:pPr>
    </w:p>
    <w:p w14:paraId="11B6E81A" w14:textId="77777777" w:rsidR="00885DD5" w:rsidRPr="00DE2A5F" w:rsidRDefault="00885DD5" w:rsidP="00885DD5">
      <w:pPr>
        <w:jc w:val="both"/>
        <w:rPr>
          <w:rFonts w:ascii="Arial Narrow" w:hAnsi="Arial Narrow"/>
          <w:sz w:val="22"/>
          <w:szCs w:val="22"/>
        </w:rPr>
      </w:pPr>
      <w:r w:rsidRPr="00DE2A5F">
        <w:rPr>
          <w:rFonts w:ascii="Arial Narrow" w:hAnsi="Arial Narrow"/>
          <w:sz w:val="22"/>
          <w:szCs w:val="22"/>
        </w:rPr>
        <w:t>Se debe seguir las especificaciones técnicas mínimas que cumplan con los detalles de diseño y apariencia física.</w:t>
      </w:r>
    </w:p>
    <w:p w14:paraId="30F2F800" w14:textId="77777777" w:rsidR="00885DD5" w:rsidRPr="00DE2A5F" w:rsidRDefault="00885DD5" w:rsidP="00885DD5">
      <w:pPr>
        <w:jc w:val="both"/>
        <w:rPr>
          <w:rFonts w:ascii="Arial Narrow" w:hAnsi="Arial Narrow"/>
          <w:sz w:val="22"/>
          <w:szCs w:val="22"/>
        </w:rPr>
      </w:pPr>
    </w:p>
    <w:p w14:paraId="6F2C1723" w14:textId="36B213CD" w:rsidR="006B2047" w:rsidRPr="00DE2A5F" w:rsidRDefault="006B2047" w:rsidP="006B2047">
      <w:pPr>
        <w:jc w:val="both"/>
        <w:rPr>
          <w:rFonts w:ascii="Arial Narrow" w:hAnsi="Arial Narrow"/>
          <w:sz w:val="22"/>
          <w:szCs w:val="22"/>
        </w:rPr>
      </w:pPr>
      <w:r w:rsidRPr="00DE2A5F">
        <w:rPr>
          <w:rFonts w:ascii="Arial Narrow" w:hAnsi="Arial Narrow"/>
          <w:b/>
          <w:sz w:val="22"/>
          <w:szCs w:val="22"/>
        </w:rPr>
        <w:t xml:space="preserve">Insumos: </w:t>
      </w:r>
      <w:r w:rsidRPr="00DE2A5F">
        <w:rPr>
          <w:rFonts w:ascii="Arial Narrow" w:hAnsi="Arial Narrow"/>
          <w:sz w:val="22"/>
          <w:szCs w:val="22"/>
        </w:rPr>
        <w:t>Panel central de alarma de fuego (FACP), con un</w:t>
      </w:r>
      <w:r w:rsidR="004E6DA3" w:rsidRPr="00DE2A5F">
        <w:rPr>
          <w:rFonts w:ascii="Arial Narrow" w:hAnsi="Arial Narrow"/>
          <w:sz w:val="22"/>
          <w:szCs w:val="22"/>
        </w:rPr>
        <w:t xml:space="preserve">o o dos </w:t>
      </w:r>
      <w:r w:rsidRPr="00DE2A5F">
        <w:rPr>
          <w:rFonts w:ascii="Arial Narrow" w:hAnsi="Arial Narrow"/>
          <w:sz w:val="22"/>
          <w:szCs w:val="22"/>
        </w:rPr>
        <w:t>laso</w:t>
      </w:r>
      <w:r w:rsidR="004E6DA3" w:rsidRPr="00DE2A5F">
        <w:rPr>
          <w:rFonts w:ascii="Arial Narrow" w:hAnsi="Arial Narrow"/>
          <w:sz w:val="22"/>
          <w:szCs w:val="22"/>
        </w:rPr>
        <w:t>s</w:t>
      </w:r>
      <w:r w:rsidRPr="00DE2A5F">
        <w:rPr>
          <w:rFonts w:ascii="Arial Narrow" w:hAnsi="Arial Narrow"/>
          <w:sz w:val="22"/>
          <w:szCs w:val="22"/>
        </w:rPr>
        <w:t xml:space="preserve"> inteligente</w:t>
      </w:r>
      <w:r w:rsidR="004E6DA3" w:rsidRPr="00DE2A5F">
        <w:rPr>
          <w:rFonts w:ascii="Arial Narrow" w:hAnsi="Arial Narrow"/>
          <w:sz w:val="22"/>
          <w:szCs w:val="22"/>
        </w:rPr>
        <w:t>s</w:t>
      </w:r>
      <w:r w:rsidRPr="00DE2A5F">
        <w:rPr>
          <w:rFonts w:ascii="Arial Narrow" w:hAnsi="Arial Narrow"/>
          <w:sz w:val="22"/>
          <w:szCs w:val="22"/>
        </w:rPr>
        <w:t xml:space="preserve"> clase </w:t>
      </w:r>
      <w:r w:rsidR="004E6DA3" w:rsidRPr="00DE2A5F">
        <w:rPr>
          <w:rFonts w:ascii="Arial Narrow" w:hAnsi="Arial Narrow"/>
          <w:sz w:val="22"/>
          <w:szCs w:val="22"/>
        </w:rPr>
        <w:t>B  que soporten</w:t>
      </w:r>
      <w:r w:rsidRPr="00DE2A5F">
        <w:rPr>
          <w:rFonts w:ascii="Arial Narrow" w:hAnsi="Arial Narrow"/>
          <w:sz w:val="22"/>
          <w:szCs w:val="22"/>
        </w:rPr>
        <w:t xml:space="preserve"> </w:t>
      </w:r>
      <w:r w:rsidR="004E6DA3" w:rsidRPr="00DE2A5F">
        <w:rPr>
          <w:rFonts w:ascii="Arial Narrow" w:hAnsi="Arial Narrow"/>
          <w:sz w:val="22"/>
          <w:szCs w:val="22"/>
        </w:rPr>
        <w:t>250</w:t>
      </w:r>
      <w:r w:rsidRPr="00DE2A5F">
        <w:rPr>
          <w:rFonts w:ascii="Arial Narrow" w:hAnsi="Arial Narrow"/>
          <w:sz w:val="22"/>
          <w:szCs w:val="22"/>
        </w:rPr>
        <w:t xml:space="preserve"> detectores de humo y </w:t>
      </w:r>
      <w:r w:rsidR="004E6DA3" w:rsidRPr="00DE2A5F">
        <w:rPr>
          <w:rFonts w:ascii="Arial Narrow" w:hAnsi="Arial Narrow"/>
          <w:sz w:val="22"/>
          <w:szCs w:val="22"/>
        </w:rPr>
        <w:t>250 módulos direccionables</w:t>
      </w:r>
      <w:r w:rsidRPr="00DE2A5F">
        <w:rPr>
          <w:rFonts w:ascii="Arial Narrow" w:hAnsi="Arial Narrow"/>
          <w:sz w:val="22"/>
          <w:szCs w:val="22"/>
        </w:rPr>
        <w:t xml:space="preserve">, </w:t>
      </w:r>
      <w:r w:rsidR="004E6DA3" w:rsidRPr="00DE2A5F">
        <w:rPr>
          <w:rFonts w:ascii="Arial Narrow" w:hAnsi="Arial Narrow"/>
          <w:sz w:val="22"/>
          <w:szCs w:val="22"/>
        </w:rPr>
        <w:t xml:space="preserve">mínimo </w:t>
      </w:r>
      <w:r w:rsidRPr="00DE2A5F">
        <w:rPr>
          <w:rFonts w:ascii="Arial Narrow" w:hAnsi="Arial Narrow"/>
          <w:sz w:val="22"/>
          <w:szCs w:val="22"/>
        </w:rPr>
        <w:t>4 clase B NAC's, fuente de poder de 6.5A /115 VAC, capacidad para hasta 2 baterías de  18A/h.</w:t>
      </w:r>
      <w:r w:rsidR="00A51187" w:rsidRPr="00DE2A5F">
        <w:rPr>
          <w:rFonts w:ascii="Arial Narrow" w:hAnsi="Arial Narrow"/>
          <w:sz w:val="22"/>
          <w:szCs w:val="22"/>
        </w:rPr>
        <w:t xml:space="preserve"> tarjeta de red TCP/IP, RS232 y tarjeta para marcado a los bomberos.</w:t>
      </w:r>
    </w:p>
    <w:p w14:paraId="349A1EFE" w14:textId="0AFE9064" w:rsidR="003C49AE" w:rsidRPr="00DE2A5F" w:rsidRDefault="006B2047" w:rsidP="006B2047">
      <w:pPr>
        <w:jc w:val="both"/>
        <w:rPr>
          <w:rFonts w:ascii="Arial Narrow" w:hAnsi="Arial Narrow"/>
          <w:sz w:val="22"/>
          <w:szCs w:val="22"/>
        </w:rPr>
      </w:pPr>
      <w:r w:rsidRPr="00DE2A5F">
        <w:rPr>
          <w:rFonts w:ascii="Arial Narrow" w:hAnsi="Arial Narrow"/>
          <w:sz w:val="22"/>
          <w:szCs w:val="22"/>
        </w:rPr>
        <w:t>Batería 7.2Ah Sealed Lead Acid Battery - 12 Vdc. 5.9"l x 2.6"w x 3.7"h x 3.9"ot, Accesorios de anclaje de panel.</w:t>
      </w:r>
    </w:p>
    <w:p w14:paraId="56F810F1" w14:textId="77777777" w:rsidR="004E6DA3" w:rsidRPr="00DE2A5F" w:rsidRDefault="004E6DA3" w:rsidP="006B2047">
      <w:pPr>
        <w:jc w:val="both"/>
        <w:rPr>
          <w:rFonts w:ascii="Arial Narrow" w:hAnsi="Arial Narrow"/>
          <w:sz w:val="22"/>
          <w:szCs w:val="22"/>
        </w:rPr>
      </w:pPr>
    </w:p>
    <w:p w14:paraId="7EA2662D" w14:textId="0E7C7CD3"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0E2D83" w:rsidRPr="00DE2A5F">
        <w:rPr>
          <w:rFonts w:ascii="Arial Narrow" w:hAnsi="Arial Narrow"/>
          <w:sz w:val="22"/>
          <w:szCs w:val="22"/>
        </w:rPr>
        <w:t>como una unidad compuesta de varios elementos incluyendo la instalación</w:t>
      </w:r>
      <w:r w:rsidR="006B2047" w:rsidRPr="00DE2A5F">
        <w:rPr>
          <w:rFonts w:ascii="Arial Narrow" w:hAnsi="Arial Narrow"/>
          <w:sz w:val="22"/>
          <w:szCs w:val="22"/>
        </w:rPr>
        <w:t xml:space="preserve">, </w:t>
      </w:r>
      <w:r w:rsidRPr="00DE2A5F">
        <w:rPr>
          <w:rFonts w:ascii="Arial Narrow" w:hAnsi="Arial Narrow"/>
          <w:sz w:val="22"/>
          <w:szCs w:val="22"/>
        </w:rPr>
        <w:t>el pago se hará al precio unitario pactado.</w:t>
      </w:r>
    </w:p>
    <w:p w14:paraId="5453475F" w14:textId="77777777" w:rsidR="00856334" w:rsidRPr="00DE2A5F" w:rsidRDefault="00856334" w:rsidP="00856334">
      <w:pPr>
        <w:jc w:val="both"/>
        <w:rPr>
          <w:rFonts w:ascii="Arial Narrow" w:hAnsi="Arial Narrow"/>
          <w:b/>
          <w:sz w:val="22"/>
          <w:szCs w:val="22"/>
        </w:rPr>
      </w:pPr>
    </w:p>
    <w:p w14:paraId="5B0D13A3" w14:textId="519BAB9C" w:rsidR="00BF4A5B" w:rsidRPr="00DE2A5F" w:rsidRDefault="00BF4A5B" w:rsidP="00856334">
      <w:pPr>
        <w:jc w:val="both"/>
        <w:rPr>
          <w:rFonts w:ascii="Arial Narrow" w:hAnsi="Arial Narrow"/>
          <w:b/>
          <w:sz w:val="22"/>
          <w:szCs w:val="22"/>
        </w:rPr>
      </w:pPr>
      <w:r w:rsidRPr="00DE2A5F">
        <w:rPr>
          <w:rFonts w:ascii="Arial Narrow" w:hAnsi="Arial Narrow"/>
          <w:b/>
          <w:sz w:val="22"/>
          <w:szCs w:val="22"/>
        </w:rPr>
        <w:t>1</w:t>
      </w:r>
      <w:r w:rsidR="001D76BE">
        <w:rPr>
          <w:rFonts w:ascii="Arial Narrow" w:hAnsi="Arial Narrow"/>
          <w:b/>
          <w:sz w:val="22"/>
          <w:szCs w:val="22"/>
        </w:rPr>
        <w:t>5</w:t>
      </w:r>
      <w:r w:rsidRPr="00DE2A5F">
        <w:rPr>
          <w:rFonts w:ascii="Arial Narrow" w:hAnsi="Arial Narrow"/>
          <w:b/>
          <w:sz w:val="22"/>
          <w:szCs w:val="22"/>
        </w:rPr>
        <w:t>.12</w:t>
      </w:r>
      <w:r w:rsidR="001D76BE">
        <w:rPr>
          <w:rFonts w:ascii="Arial Narrow" w:hAnsi="Arial Narrow"/>
          <w:b/>
          <w:sz w:val="22"/>
          <w:szCs w:val="22"/>
        </w:rPr>
        <w:t>.</w:t>
      </w:r>
    </w:p>
    <w:p w14:paraId="51B67D86" w14:textId="77777777" w:rsidR="00BF4A5B" w:rsidRPr="00DE2A5F" w:rsidRDefault="00BF4A5B" w:rsidP="00856334">
      <w:pPr>
        <w:jc w:val="both"/>
        <w:rPr>
          <w:rFonts w:ascii="Arial Narrow" w:hAnsi="Arial Narrow"/>
          <w:b/>
          <w:sz w:val="22"/>
          <w:szCs w:val="22"/>
        </w:rPr>
      </w:pPr>
    </w:p>
    <w:p w14:paraId="2D4468A1" w14:textId="77777777" w:rsidR="00BF4A5B" w:rsidRPr="00DE2A5F" w:rsidRDefault="00BF4A5B" w:rsidP="00BF4A5B">
      <w:pPr>
        <w:jc w:val="both"/>
        <w:rPr>
          <w:rFonts w:ascii="Arial Narrow" w:hAnsi="Arial Narrow"/>
          <w:b/>
          <w:sz w:val="22"/>
          <w:szCs w:val="22"/>
        </w:rPr>
      </w:pPr>
      <w:r w:rsidRPr="00DE2A5F">
        <w:rPr>
          <w:rFonts w:ascii="Arial Narrow" w:hAnsi="Arial Narrow"/>
          <w:b/>
          <w:sz w:val="22"/>
          <w:szCs w:val="22"/>
        </w:rPr>
        <w:t>Configuración, programación, pruebas, puesta en funcionamiento, entrega de planos record, manuales de operación, protocolos de pruebas, documento con resultados de pruebas del sistema, protocolo de evacuación con el sistema de detección y capacitación acerca del manejo del sistema.</w:t>
      </w:r>
    </w:p>
    <w:p w14:paraId="76DD9259" w14:textId="77777777" w:rsidR="00BF4A5B" w:rsidRPr="00DE2A5F" w:rsidRDefault="00BF4A5B" w:rsidP="00BF4A5B">
      <w:pPr>
        <w:jc w:val="both"/>
        <w:rPr>
          <w:rFonts w:ascii="Arial Narrow" w:hAnsi="Arial Narrow"/>
          <w:b/>
          <w:sz w:val="22"/>
          <w:szCs w:val="22"/>
        </w:rPr>
      </w:pPr>
    </w:p>
    <w:p w14:paraId="3736B9D2" w14:textId="77777777" w:rsidR="003C49AE" w:rsidRPr="00DE2A5F" w:rsidRDefault="003C49AE" w:rsidP="00856334">
      <w:pPr>
        <w:jc w:val="both"/>
        <w:rPr>
          <w:rFonts w:ascii="Arial Narrow" w:hAnsi="Arial Narrow"/>
          <w:b/>
          <w:sz w:val="22"/>
          <w:szCs w:val="22"/>
        </w:rPr>
      </w:pPr>
    </w:p>
    <w:p w14:paraId="5251B7C9" w14:textId="57942BD2" w:rsidR="003C49AE" w:rsidRPr="00DE2A5F" w:rsidRDefault="003C49AE" w:rsidP="003C49AE">
      <w:pPr>
        <w:jc w:val="both"/>
        <w:rPr>
          <w:rFonts w:ascii="Arial Narrow" w:hAnsi="Arial Narrow"/>
          <w:sz w:val="22"/>
          <w:szCs w:val="22"/>
        </w:rPr>
      </w:pPr>
      <w:r w:rsidRPr="00DE2A5F">
        <w:rPr>
          <w:rFonts w:ascii="Arial Narrow" w:hAnsi="Arial Narrow"/>
          <w:b/>
          <w:sz w:val="22"/>
          <w:szCs w:val="22"/>
        </w:rPr>
        <w:t>Descripción:</w:t>
      </w:r>
      <w:r w:rsidR="007D732F" w:rsidRPr="00DE2A5F">
        <w:rPr>
          <w:rFonts w:ascii="Arial Narrow" w:hAnsi="Arial Narrow"/>
          <w:b/>
          <w:sz w:val="22"/>
          <w:szCs w:val="22"/>
        </w:rPr>
        <w:t xml:space="preserve"> </w:t>
      </w:r>
      <w:r w:rsidR="007D732F" w:rsidRPr="00DE2A5F">
        <w:rPr>
          <w:rFonts w:ascii="Arial Narrow" w:hAnsi="Arial Narrow"/>
          <w:sz w:val="22"/>
          <w:szCs w:val="22"/>
        </w:rPr>
        <w:t xml:space="preserve">Se refiere al proceso de puesta en marcha del sistema que vincula: Pruebas de la red, integración de cada uno de los dispositivos instalados, programación de cada dispositivo, </w:t>
      </w:r>
      <w:r w:rsidR="00764671" w:rsidRPr="00DE2A5F">
        <w:rPr>
          <w:rFonts w:ascii="Arial Narrow" w:hAnsi="Arial Narrow"/>
          <w:sz w:val="22"/>
          <w:szCs w:val="22"/>
        </w:rPr>
        <w:t>reglas de programación</w:t>
      </w:r>
      <w:r w:rsidR="008F11D1" w:rsidRPr="00DE2A5F">
        <w:rPr>
          <w:rFonts w:ascii="Arial Narrow" w:hAnsi="Arial Narrow"/>
          <w:sz w:val="22"/>
          <w:szCs w:val="22"/>
        </w:rPr>
        <w:t>,</w:t>
      </w:r>
      <w:r w:rsidR="00764671" w:rsidRPr="00DE2A5F">
        <w:rPr>
          <w:rFonts w:ascii="Arial Narrow" w:hAnsi="Arial Narrow"/>
          <w:sz w:val="22"/>
          <w:szCs w:val="22"/>
        </w:rPr>
        <w:t xml:space="preserve"> puesta en funcionamiento del sistema</w:t>
      </w:r>
      <w:r w:rsidR="008F11D1" w:rsidRPr="00DE2A5F">
        <w:rPr>
          <w:rFonts w:ascii="Arial Narrow" w:hAnsi="Arial Narrow"/>
          <w:sz w:val="22"/>
          <w:szCs w:val="22"/>
        </w:rPr>
        <w:t>, entrega de manuales de operación, fichas técnicas de los equipos instalados adjuntos en el manual y capacitación en el funcionamiento del sistema</w:t>
      </w:r>
      <w:r w:rsidR="00764671" w:rsidRPr="00DE2A5F">
        <w:rPr>
          <w:rFonts w:ascii="Arial Narrow" w:hAnsi="Arial Narrow"/>
          <w:sz w:val="22"/>
          <w:szCs w:val="22"/>
        </w:rPr>
        <w:t>.</w:t>
      </w:r>
    </w:p>
    <w:p w14:paraId="39715D26" w14:textId="77777777" w:rsidR="00764671" w:rsidRPr="00DE2A5F" w:rsidRDefault="00764671" w:rsidP="003C49AE">
      <w:pPr>
        <w:jc w:val="both"/>
        <w:rPr>
          <w:rFonts w:ascii="Arial Narrow" w:hAnsi="Arial Narrow"/>
          <w:sz w:val="22"/>
          <w:szCs w:val="22"/>
        </w:rPr>
      </w:pPr>
    </w:p>
    <w:p w14:paraId="2404798E" w14:textId="77777777" w:rsidR="003C49AE" w:rsidRPr="00DE2A5F" w:rsidRDefault="003C49AE" w:rsidP="003C49AE">
      <w:pPr>
        <w:jc w:val="both"/>
        <w:rPr>
          <w:rFonts w:ascii="Arial Narrow" w:hAnsi="Arial Narrow"/>
          <w:sz w:val="22"/>
          <w:szCs w:val="22"/>
        </w:rPr>
      </w:pPr>
    </w:p>
    <w:p w14:paraId="5AB806C3" w14:textId="533371D6" w:rsidR="003C49AE" w:rsidRPr="00DE2A5F" w:rsidRDefault="003C49AE" w:rsidP="003C49AE">
      <w:pPr>
        <w:jc w:val="both"/>
        <w:rPr>
          <w:rFonts w:ascii="Arial Narrow" w:hAnsi="Arial Narrow"/>
          <w:sz w:val="22"/>
          <w:szCs w:val="22"/>
        </w:rPr>
      </w:pPr>
      <w:r w:rsidRPr="00DE2A5F">
        <w:rPr>
          <w:rFonts w:ascii="Arial Narrow" w:hAnsi="Arial Narrow"/>
          <w:b/>
          <w:sz w:val="22"/>
          <w:szCs w:val="22"/>
        </w:rPr>
        <w:lastRenderedPageBreak/>
        <w:t xml:space="preserve">Ejecución: </w:t>
      </w:r>
      <w:r w:rsidR="008F11D1" w:rsidRPr="00DE2A5F">
        <w:rPr>
          <w:rFonts w:ascii="Arial Narrow" w:hAnsi="Arial Narrow"/>
          <w:sz w:val="22"/>
          <w:szCs w:val="22"/>
        </w:rPr>
        <w:t xml:space="preserve">Una vez realizada la instalación eléctrica, se procederá a energizar el panel, </w:t>
      </w:r>
      <w:r w:rsidR="00BF4A5B" w:rsidRPr="00DE2A5F">
        <w:rPr>
          <w:rFonts w:ascii="Arial Narrow" w:hAnsi="Arial Narrow"/>
          <w:sz w:val="22"/>
          <w:szCs w:val="22"/>
        </w:rPr>
        <w:t xml:space="preserve">se debe crear el proyecto del edificio ciencias de la salud </w:t>
      </w:r>
      <w:r w:rsidR="008F11D1" w:rsidRPr="00DE2A5F">
        <w:rPr>
          <w:rFonts w:ascii="Arial Narrow" w:hAnsi="Arial Narrow"/>
          <w:sz w:val="22"/>
          <w:szCs w:val="22"/>
        </w:rPr>
        <w:t xml:space="preserve">y configurar todo el sistema de hardware, </w:t>
      </w:r>
      <w:r w:rsidR="008B738A" w:rsidRPr="00DE2A5F">
        <w:rPr>
          <w:rFonts w:ascii="Arial Narrow" w:hAnsi="Arial Narrow"/>
          <w:sz w:val="22"/>
          <w:szCs w:val="22"/>
        </w:rPr>
        <w:t>se requiere que el panel quede programado en lenguaje español.</w:t>
      </w:r>
    </w:p>
    <w:p w14:paraId="77A2F2BC" w14:textId="77777777" w:rsidR="00BF4A5B" w:rsidRPr="00DE2A5F" w:rsidRDefault="00BF4A5B" w:rsidP="003C49AE">
      <w:pPr>
        <w:jc w:val="both"/>
        <w:rPr>
          <w:rFonts w:ascii="Arial Narrow" w:hAnsi="Arial Narrow"/>
          <w:sz w:val="22"/>
          <w:szCs w:val="22"/>
        </w:rPr>
      </w:pPr>
    </w:p>
    <w:p w14:paraId="5B1283C0" w14:textId="6AE6E52B" w:rsidR="008F11D1" w:rsidRPr="00DE2A5F" w:rsidRDefault="008B738A" w:rsidP="003C49AE">
      <w:pPr>
        <w:jc w:val="both"/>
        <w:rPr>
          <w:rFonts w:ascii="Arial Narrow" w:hAnsi="Arial Narrow"/>
          <w:sz w:val="22"/>
          <w:szCs w:val="22"/>
        </w:rPr>
      </w:pPr>
      <w:r w:rsidRPr="00DE2A5F">
        <w:rPr>
          <w:rFonts w:ascii="Arial Narrow" w:hAnsi="Arial Narrow"/>
          <w:sz w:val="22"/>
          <w:szCs w:val="22"/>
        </w:rPr>
        <w:t>Se procederá a verificar la red de sensores de humo y a programar cada uno de ellos, los nombres asignado a cada uno de los seriales deben estar acorde con los establecido para cada lugar, deben ser claros y concisos de fácil comprensión para el operador, de este modo se programara el sistema.</w:t>
      </w:r>
    </w:p>
    <w:p w14:paraId="563ED65C" w14:textId="77777777" w:rsidR="008B738A" w:rsidRPr="00DE2A5F" w:rsidRDefault="008B738A" w:rsidP="008F11D1">
      <w:pPr>
        <w:jc w:val="both"/>
        <w:rPr>
          <w:rFonts w:ascii="Arial Narrow" w:hAnsi="Arial Narrow"/>
          <w:sz w:val="22"/>
          <w:szCs w:val="22"/>
        </w:rPr>
      </w:pPr>
    </w:p>
    <w:p w14:paraId="1232B87A" w14:textId="2D5D2BCF" w:rsidR="008F11D1" w:rsidRPr="00DE2A5F" w:rsidRDefault="008F11D1" w:rsidP="008F11D1">
      <w:pPr>
        <w:jc w:val="both"/>
        <w:rPr>
          <w:rFonts w:ascii="Arial Narrow" w:hAnsi="Arial Narrow"/>
          <w:sz w:val="22"/>
          <w:szCs w:val="22"/>
        </w:rPr>
      </w:pPr>
      <w:r w:rsidRPr="00DE2A5F">
        <w:rPr>
          <w:rFonts w:ascii="Arial Narrow" w:hAnsi="Arial Narrow"/>
          <w:sz w:val="22"/>
          <w:szCs w:val="22"/>
        </w:rPr>
        <w:t xml:space="preserve">Las reglas de programación deben vincular </w:t>
      </w:r>
      <w:r w:rsidR="00440885" w:rsidRPr="00DE2A5F">
        <w:rPr>
          <w:rFonts w:ascii="Arial Narrow" w:hAnsi="Arial Narrow"/>
          <w:sz w:val="22"/>
          <w:szCs w:val="22"/>
        </w:rPr>
        <w:t>mínimo</w:t>
      </w:r>
      <w:r w:rsidRPr="00DE2A5F">
        <w:rPr>
          <w:rFonts w:ascii="Arial Narrow" w:hAnsi="Arial Narrow"/>
          <w:sz w:val="22"/>
          <w:szCs w:val="22"/>
        </w:rPr>
        <w:t xml:space="preserve"> los siguientes parámetros:</w:t>
      </w:r>
    </w:p>
    <w:p w14:paraId="0714E0A0" w14:textId="77777777" w:rsidR="00440885" w:rsidRPr="00DE2A5F" w:rsidRDefault="00440885" w:rsidP="008F11D1">
      <w:pPr>
        <w:jc w:val="both"/>
        <w:rPr>
          <w:rFonts w:ascii="Arial Narrow" w:hAnsi="Arial Narrow"/>
          <w:sz w:val="22"/>
          <w:szCs w:val="22"/>
        </w:rPr>
      </w:pPr>
    </w:p>
    <w:p w14:paraId="46FA0A3B" w14:textId="02AE4EE8" w:rsidR="00440885" w:rsidRPr="00DE2A5F" w:rsidRDefault="00440885" w:rsidP="008F11D1">
      <w:pPr>
        <w:jc w:val="both"/>
        <w:rPr>
          <w:rFonts w:ascii="Arial Narrow" w:hAnsi="Arial Narrow"/>
          <w:sz w:val="22"/>
          <w:szCs w:val="22"/>
        </w:rPr>
      </w:pPr>
      <w:r w:rsidRPr="00DE2A5F">
        <w:rPr>
          <w:rFonts w:ascii="Arial Narrow" w:hAnsi="Arial Narrow"/>
          <w:sz w:val="22"/>
          <w:szCs w:val="22"/>
        </w:rPr>
        <w:t>Detección de incendio por sensores de humo, se hará evacuación zonificada</w:t>
      </w:r>
    </w:p>
    <w:p w14:paraId="3EDBD419" w14:textId="77777777" w:rsidR="008F11D1" w:rsidRPr="00DE2A5F" w:rsidRDefault="008F11D1" w:rsidP="008F11D1">
      <w:pPr>
        <w:jc w:val="both"/>
        <w:rPr>
          <w:rFonts w:ascii="Arial Narrow" w:hAnsi="Arial Narrow"/>
          <w:sz w:val="22"/>
          <w:szCs w:val="22"/>
        </w:rPr>
      </w:pPr>
    </w:p>
    <w:p w14:paraId="70B257BA" w14:textId="7415C630" w:rsidR="008F11D1" w:rsidRPr="00DE2A5F" w:rsidRDefault="00BF4A5B" w:rsidP="008F11D1">
      <w:pPr>
        <w:jc w:val="both"/>
        <w:rPr>
          <w:rFonts w:ascii="Arial Narrow" w:hAnsi="Arial Narrow"/>
          <w:sz w:val="22"/>
          <w:szCs w:val="22"/>
        </w:rPr>
      </w:pPr>
      <w:r w:rsidRPr="00DE2A5F">
        <w:rPr>
          <w:rFonts w:ascii="Arial Narrow" w:hAnsi="Arial Narrow"/>
          <w:sz w:val="22"/>
          <w:szCs w:val="22"/>
        </w:rPr>
        <w:t>Evacuación del piso 1</w:t>
      </w:r>
      <w:r w:rsidR="00440885" w:rsidRPr="00DE2A5F">
        <w:rPr>
          <w:rFonts w:ascii="Arial Narrow" w:hAnsi="Arial Narrow"/>
          <w:sz w:val="22"/>
          <w:szCs w:val="22"/>
        </w:rPr>
        <w:t xml:space="preserve"> zona 1</w:t>
      </w:r>
    </w:p>
    <w:p w14:paraId="3C51B001" w14:textId="02610A37" w:rsidR="00E13D09" w:rsidRPr="00DE2A5F" w:rsidRDefault="00BF4A5B" w:rsidP="008F11D1">
      <w:pPr>
        <w:jc w:val="both"/>
        <w:rPr>
          <w:rFonts w:ascii="Arial Narrow" w:hAnsi="Arial Narrow"/>
          <w:sz w:val="22"/>
          <w:szCs w:val="22"/>
        </w:rPr>
      </w:pPr>
      <w:r w:rsidRPr="00DE2A5F">
        <w:rPr>
          <w:rFonts w:ascii="Arial Narrow" w:hAnsi="Arial Narrow"/>
          <w:sz w:val="22"/>
          <w:szCs w:val="22"/>
        </w:rPr>
        <w:t>Evacuación del piso 2</w:t>
      </w:r>
      <w:r w:rsidR="00440885" w:rsidRPr="00DE2A5F">
        <w:rPr>
          <w:rFonts w:ascii="Arial Narrow" w:hAnsi="Arial Narrow"/>
          <w:sz w:val="22"/>
          <w:szCs w:val="22"/>
        </w:rPr>
        <w:t xml:space="preserve"> zona 2</w:t>
      </w:r>
    </w:p>
    <w:p w14:paraId="0396AD46" w14:textId="5FD1A43D" w:rsidR="00BF4A5B" w:rsidRPr="00DE2A5F" w:rsidRDefault="00BF4A5B" w:rsidP="008F11D1">
      <w:pPr>
        <w:jc w:val="both"/>
        <w:rPr>
          <w:rFonts w:ascii="Arial Narrow" w:hAnsi="Arial Narrow"/>
          <w:sz w:val="22"/>
          <w:szCs w:val="22"/>
        </w:rPr>
      </w:pPr>
      <w:r w:rsidRPr="00DE2A5F">
        <w:rPr>
          <w:rFonts w:ascii="Arial Narrow" w:hAnsi="Arial Narrow"/>
          <w:sz w:val="22"/>
          <w:szCs w:val="22"/>
        </w:rPr>
        <w:t>Evacuación del piso 3</w:t>
      </w:r>
      <w:r w:rsidR="00440885" w:rsidRPr="00DE2A5F">
        <w:rPr>
          <w:rFonts w:ascii="Arial Narrow" w:hAnsi="Arial Narrow"/>
          <w:sz w:val="22"/>
          <w:szCs w:val="22"/>
        </w:rPr>
        <w:t xml:space="preserve"> zona 3</w:t>
      </w:r>
    </w:p>
    <w:p w14:paraId="02C9A44A" w14:textId="77777777" w:rsidR="00440885" w:rsidRPr="00DE2A5F" w:rsidRDefault="00440885" w:rsidP="008F11D1">
      <w:pPr>
        <w:jc w:val="both"/>
        <w:rPr>
          <w:rFonts w:ascii="Arial Narrow" w:hAnsi="Arial Narrow"/>
          <w:sz w:val="22"/>
          <w:szCs w:val="22"/>
        </w:rPr>
      </w:pPr>
    </w:p>
    <w:p w14:paraId="0CB04EED" w14:textId="18DFD603" w:rsidR="00440885" w:rsidRPr="00DE2A5F" w:rsidRDefault="00440885" w:rsidP="008F11D1">
      <w:pPr>
        <w:jc w:val="both"/>
        <w:rPr>
          <w:rFonts w:ascii="Arial Narrow" w:hAnsi="Arial Narrow"/>
          <w:sz w:val="22"/>
          <w:szCs w:val="22"/>
        </w:rPr>
      </w:pPr>
      <w:r w:rsidRPr="00DE2A5F">
        <w:rPr>
          <w:rFonts w:ascii="Arial Narrow" w:hAnsi="Arial Narrow"/>
          <w:sz w:val="22"/>
          <w:szCs w:val="22"/>
        </w:rPr>
        <w:t>Alarma manual en caso de incendio u otro evento de alarma.</w:t>
      </w:r>
    </w:p>
    <w:p w14:paraId="771918F8" w14:textId="77777777" w:rsidR="00440885" w:rsidRPr="00DE2A5F" w:rsidRDefault="00440885" w:rsidP="008F11D1">
      <w:pPr>
        <w:jc w:val="both"/>
        <w:rPr>
          <w:rFonts w:ascii="Arial Narrow" w:hAnsi="Arial Narrow"/>
          <w:sz w:val="22"/>
          <w:szCs w:val="22"/>
        </w:rPr>
      </w:pPr>
    </w:p>
    <w:p w14:paraId="5E21E490" w14:textId="09C0AC4E" w:rsidR="00440885" w:rsidRPr="00DE2A5F" w:rsidRDefault="00440885" w:rsidP="008F11D1">
      <w:pPr>
        <w:jc w:val="both"/>
        <w:rPr>
          <w:rFonts w:ascii="Arial Narrow" w:hAnsi="Arial Narrow"/>
          <w:sz w:val="22"/>
          <w:szCs w:val="22"/>
        </w:rPr>
      </w:pPr>
      <w:r w:rsidRPr="00DE2A5F">
        <w:rPr>
          <w:rFonts w:ascii="Arial Narrow" w:hAnsi="Arial Narrow"/>
          <w:sz w:val="22"/>
          <w:szCs w:val="22"/>
        </w:rPr>
        <w:t>Evacuación total del edificio.</w:t>
      </w:r>
    </w:p>
    <w:p w14:paraId="322D2A68" w14:textId="77777777" w:rsidR="00440885" w:rsidRPr="00DE2A5F" w:rsidRDefault="00440885" w:rsidP="008F11D1">
      <w:pPr>
        <w:jc w:val="both"/>
        <w:rPr>
          <w:rFonts w:ascii="Arial Narrow" w:hAnsi="Arial Narrow"/>
          <w:sz w:val="22"/>
          <w:szCs w:val="22"/>
        </w:rPr>
      </w:pPr>
    </w:p>
    <w:p w14:paraId="7D107EA5" w14:textId="4087ADDC" w:rsidR="00440885" w:rsidRPr="00DE2A5F" w:rsidRDefault="00440885" w:rsidP="008F11D1">
      <w:pPr>
        <w:jc w:val="both"/>
        <w:rPr>
          <w:rFonts w:ascii="Arial Narrow" w:hAnsi="Arial Narrow"/>
          <w:sz w:val="22"/>
          <w:szCs w:val="22"/>
        </w:rPr>
      </w:pPr>
      <w:r w:rsidRPr="00DE2A5F">
        <w:rPr>
          <w:rFonts w:ascii="Arial Narrow" w:hAnsi="Arial Narrow"/>
          <w:sz w:val="22"/>
          <w:szCs w:val="22"/>
        </w:rPr>
        <w:t>En ambos casos se debe hacer: Apertura automática de las puertas en caso de alarma de incendio en el edificio.</w:t>
      </w:r>
    </w:p>
    <w:p w14:paraId="11128260" w14:textId="77777777" w:rsidR="00440885" w:rsidRPr="00DE2A5F" w:rsidRDefault="00440885" w:rsidP="008F11D1">
      <w:pPr>
        <w:jc w:val="both"/>
        <w:rPr>
          <w:rFonts w:ascii="Arial Narrow" w:hAnsi="Arial Narrow"/>
          <w:sz w:val="22"/>
          <w:szCs w:val="22"/>
        </w:rPr>
      </w:pPr>
    </w:p>
    <w:p w14:paraId="78F2AE85" w14:textId="544B6BE9" w:rsidR="00E13D09" w:rsidRPr="00DE2A5F" w:rsidRDefault="003C49AE" w:rsidP="00E13D09">
      <w:pPr>
        <w:jc w:val="both"/>
        <w:rPr>
          <w:rFonts w:ascii="Arial Narrow" w:hAnsi="Arial Narrow"/>
          <w:sz w:val="22"/>
          <w:szCs w:val="22"/>
        </w:rPr>
      </w:pPr>
      <w:r w:rsidRPr="00DE2A5F">
        <w:rPr>
          <w:rFonts w:ascii="Arial Narrow" w:hAnsi="Arial Narrow"/>
          <w:b/>
          <w:sz w:val="22"/>
          <w:szCs w:val="22"/>
        </w:rPr>
        <w:t xml:space="preserve">Insumos: </w:t>
      </w:r>
      <w:r w:rsidR="00E13D09" w:rsidRPr="00DE2A5F">
        <w:rPr>
          <w:rFonts w:ascii="Arial Narrow" w:hAnsi="Arial Narrow"/>
          <w:sz w:val="22"/>
          <w:szCs w:val="22"/>
        </w:rPr>
        <w:t>Elaboración y entrega de planos record, manuales de operación del sistema instalado, manuales del fabricante, certificados de calidad, UL, protocoló de evacuación del sistema instalado, marcación de tuberías, equipos, cables y capacitación.</w:t>
      </w:r>
    </w:p>
    <w:p w14:paraId="111E0C78" w14:textId="77777777" w:rsidR="00E13D09" w:rsidRPr="00DE2A5F" w:rsidRDefault="00E13D09" w:rsidP="00E13D09">
      <w:pPr>
        <w:jc w:val="both"/>
        <w:rPr>
          <w:rFonts w:ascii="Arial Narrow" w:hAnsi="Arial Narrow"/>
          <w:sz w:val="22"/>
          <w:szCs w:val="22"/>
        </w:rPr>
      </w:pPr>
    </w:p>
    <w:p w14:paraId="1474A492" w14:textId="4CB49317"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AF2776" w:rsidRPr="00DE2A5F">
        <w:rPr>
          <w:rFonts w:ascii="Arial Narrow" w:hAnsi="Arial Narrow"/>
          <w:sz w:val="22"/>
          <w:szCs w:val="22"/>
        </w:rPr>
        <w:t xml:space="preserve">este ítem será una unidad integral con todo su contenido que incluye hasta la capacitación del sistema, </w:t>
      </w:r>
      <w:r w:rsidRPr="00DE2A5F">
        <w:rPr>
          <w:rFonts w:ascii="Arial Narrow" w:hAnsi="Arial Narrow"/>
          <w:sz w:val="22"/>
          <w:szCs w:val="22"/>
        </w:rPr>
        <w:t>el pago se hará al precio unitario pactado.</w:t>
      </w:r>
    </w:p>
    <w:p w14:paraId="49836F4D" w14:textId="77777777" w:rsidR="003C49AE" w:rsidRPr="00DE2A5F" w:rsidRDefault="003C49AE" w:rsidP="00856334">
      <w:pPr>
        <w:jc w:val="both"/>
        <w:rPr>
          <w:rFonts w:ascii="Arial Narrow" w:hAnsi="Arial Narrow"/>
          <w:sz w:val="22"/>
          <w:szCs w:val="22"/>
        </w:rPr>
      </w:pPr>
    </w:p>
    <w:p w14:paraId="19E5F882" w14:textId="6C24765B" w:rsidR="00856334" w:rsidRPr="00DE2A5F" w:rsidRDefault="00714164" w:rsidP="00856334">
      <w:pPr>
        <w:jc w:val="both"/>
        <w:rPr>
          <w:rFonts w:ascii="Arial Narrow" w:hAnsi="Arial Narrow"/>
          <w:b/>
          <w:sz w:val="22"/>
          <w:szCs w:val="22"/>
        </w:rPr>
      </w:pPr>
      <w:r w:rsidRPr="00DE2A5F">
        <w:rPr>
          <w:rFonts w:ascii="Arial Narrow" w:hAnsi="Arial Narrow"/>
          <w:b/>
          <w:sz w:val="22"/>
          <w:szCs w:val="22"/>
        </w:rPr>
        <w:t>1</w:t>
      </w:r>
      <w:r w:rsidR="001D76BE">
        <w:rPr>
          <w:rFonts w:ascii="Arial Narrow" w:hAnsi="Arial Narrow"/>
          <w:b/>
          <w:sz w:val="22"/>
          <w:szCs w:val="22"/>
        </w:rPr>
        <w:t>5</w:t>
      </w:r>
      <w:r w:rsidRPr="00DE2A5F">
        <w:rPr>
          <w:rFonts w:ascii="Arial Narrow" w:hAnsi="Arial Narrow"/>
          <w:b/>
          <w:sz w:val="22"/>
          <w:szCs w:val="22"/>
        </w:rPr>
        <w:t>.13</w:t>
      </w:r>
      <w:r w:rsidR="001D76BE">
        <w:rPr>
          <w:rFonts w:ascii="Arial Narrow" w:hAnsi="Arial Narrow"/>
          <w:b/>
          <w:sz w:val="22"/>
          <w:szCs w:val="22"/>
        </w:rPr>
        <w:t>.</w:t>
      </w:r>
    </w:p>
    <w:p w14:paraId="60861463" w14:textId="77777777" w:rsidR="00714164" w:rsidRPr="00DE2A5F" w:rsidRDefault="00714164" w:rsidP="00856334">
      <w:pPr>
        <w:jc w:val="both"/>
        <w:rPr>
          <w:rFonts w:ascii="Arial Narrow" w:hAnsi="Arial Narrow"/>
          <w:b/>
          <w:sz w:val="22"/>
          <w:szCs w:val="22"/>
        </w:rPr>
      </w:pPr>
    </w:p>
    <w:p w14:paraId="5BE9B720" w14:textId="5AC30B15" w:rsidR="00714164" w:rsidRPr="00DE2A5F" w:rsidRDefault="00714164" w:rsidP="00714164">
      <w:pPr>
        <w:rPr>
          <w:rFonts w:ascii="Arial Narrow" w:hAnsi="Arial Narrow"/>
          <w:b/>
          <w:sz w:val="22"/>
          <w:szCs w:val="22"/>
        </w:rPr>
      </w:pPr>
      <w:r w:rsidRPr="00DE2A5F">
        <w:rPr>
          <w:rFonts w:ascii="Arial Narrow" w:hAnsi="Arial Narrow"/>
          <w:b/>
          <w:sz w:val="22"/>
          <w:szCs w:val="22"/>
        </w:rPr>
        <w:t>Suministro e instalación de Stopper II sin sonido para estación manual en superficie.</w:t>
      </w:r>
    </w:p>
    <w:p w14:paraId="44C1DA8A" w14:textId="77777777" w:rsidR="00714164" w:rsidRPr="00DE2A5F" w:rsidRDefault="00714164" w:rsidP="00856334">
      <w:pPr>
        <w:jc w:val="both"/>
        <w:rPr>
          <w:rFonts w:ascii="Arial Narrow" w:hAnsi="Arial Narrow"/>
          <w:b/>
          <w:sz w:val="22"/>
          <w:szCs w:val="22"/>
        </w:rPr>
      </w:pPr>
    </w:p>
    <w:p w14:paraId="59DA2478" w14:textId="77777777" w:rsidR="003C49AE" w:rsidRPr="00DE2A5F" w:rsidRDefault="003C49AE" w:rsidP="00856334">
      <w:pPr>
        <w:jc w:val="both"/>
        <w:rPr>
          <w:rFonts w:ascii="Arial Narrow" w:hAnsi="Arial Narrow"/>
          <w:b/>
          <w:sz w:val="22"/>
          <w:szCs w:val="22"/>
        </w:rPr>
      </w:pPr>
    </w:p>
    <w:p w14:paraId="247BA0A9" w14:textId="4B4A5DDA" w:rsidR="00D452DC" w:rsidRPr="00DE2A5F" w:rsidRDefault="00A1762B" w:rsidP="003C49AE">
      <w:pPr>
        <w:jc w:val="both"/>
        <w:rPr>
          <w:rFonts w:ascii="Arial Narrow" w:hAnsi="Arial Narrow"/>
          <w:sz w:val="22"/>
          <w:szCs w:val="22"/>
        </w:rPr>
      </w:pPr>
      <w:r w:rsidRPr="00DE2A5F">
        <w:rPr>
          <w:rFonts w:ascii="Arial Narrow" w:hAnsi="Arial Narrow"/>
          <w:b/>
          <w:sz w:val="22"/>
          <w:szCs w:val="22"/>
        </w:rPr>
        <w:t xml:space="preserve">Descripción: </w:t>
      </w:r>
      <w:r w:rsidRPr="00DE2A5F">
        <w:rPr>
          <w:rFonts w:ascii="Arial Narrow" w:hAnsi="Arial Narrow"/>
          <w:sz w:val="22"/>
          <w:szCs w:val="22"/>
        </w:rPr>
        <w:t>hace referencia a la cubierta protectora que ayuda a evitar falsas alarmas de incendio, sin restringir las alarmas legítimas. Debe ofrecer una excelente protección contra el daño físico (tanto accidental como intencional) y contra ambientes severos, tanto dentro como fuera, debe ser ideal para la universidad donde puede haber una gran amenaza de falsas alarmas.</w:t>
      </w:r>
    </w:p>
    <w:p w14:paraId="7A363676" w14:textId="77777777" w:rsidR="00804448" w:rsidRPr="00DE2A5F" w:rsidRDefault="00804448" w:rsidP="00804448">
      <w:pPr>
        <w:jc w:val="both"/>
      </w:pPr>
    </w:p>
    <w:p w14:paraId="74BC6331" w14:textId="77777777" w:rsidR="00804448" w:rsidRPr="00DE2A5F" w:rsidRDefault="00804448" w:rsidP="00804448">
      <w:pPr>
        <w:jc w:val="both"/>
        <w:rPr>
          <w:rFonts w:ascii="Arial Narrow" w:hAnsi="Arial Narrow"/>
          <w:sz w:val="22"/>
          <w:szCs w:val="22"/>
        </w:rPr>
      </w:pPr>
      <w:r w:rsidRPr="00DE2A5F">
        <w:rPr>
          <w:rFonts w:ascii="Arial Narrow" w:hAnsi="Arial Narrow"/>
          <w:sz w:val="22"/>
          <w:szCs w:val="22"/>
        </w:rPr>
        <w:t xml:space="preserve">Aprueba de manipulaciones, material duro de policarbonato, con una bocina, espaciador, Forma " C" del relé de contacto seco y juntas. La cubierta debe tener capacidad para estaciones manuales de diferentes fabricantes. Cuando el Stopper se levanta para obtener acceso a la alarma protegida, un sonido será emitido a 95 o 105 dB advertencia con señal de advertencia. La atención inmediata debe ser  atraída por la zona para </w:t>
      </w:r>
      <w:r w:rsidRPr="00DE2A5F">
        <w:rPr>
          <w:rFonts w:ascii="Arial Narrow" w:hAnsi="Arial Narrow"/>
          <w:sz w:val="22"/>
          <w:szCs w:val="22"/>
        </w:rPr>
        <w:lastRenderedPageBreak/>
        <w:t>que el bromista pueda ser identificado o capturado. La cubierta debe estar conectada al bastidor por un cable. Cuando se levanta la tapa, se cae de la trama y un sonido será emitido, hasta que la cubierta se coloque nuevamente en su posición.</w:t>
      </w:r>
    </w:p>
    <w:p w14:paraId="69CA3B3A" w14:textId="77777777" w:rsidR="003C49AE" w:rsidRPr="00DE2A5F" w:rsidRDefault="003C49AE" w:rsidP="003C49AE">
      <w:pPr>
        <w:jc w:val="both"/>
        <w:rPr>
          <w:rFonts w:ascii="Arial Narrow" w:hAnsi="Arial Narrow"/>
          <w:sz w:val="22"/>
          <w:szCs w:val="22"/>
        </w:rPr>
      </w:pPr>
    </w:p>
    <w:p w14:paraId="5A3448C6" w14:textId="14B68203" w:rsidR="00014BF1" w:rsidRPr="00DE2A5F" w:rsidRDefault="003C49AE" w:rsidP="00D46E4E">
      <w:pPr>
        <w:jc w:val="both"/>
        <w:rPr>
          <w:rFonts w:ascii="Arial Narrow" w:hAnsi="Arial Narrow"/>
          <w:sz w:val="22"/>
          <w:szCs w:val="22"/>
        </w:rPr>
      </w:pPr>
      <w:r w:rsidRPr="00DE2A5F">
        <w:rPr>
          <w:rFonts w:ascii="Arial Narrow" w:hAnsi="Arial Narrow"/>
          <w:b/>
          <w:sz w:val="22"/>
          <w:szCs w:val="22"/>
        </w:rPr>
        <w:t xml:space="preserve">Ejecución: </w:t>
      </w:r>
      <w:r w:rsidR="00D46E4E" w:rsidRPr="00DE2A5F">
        <w:rPr>
          <w:rFonts w:ascii="Arial Narrow" w:hAnsi="Arial Narrow"/>
          <w:sz w:val="22"/>
          <w:szCs w:val="22"/>
        </w:rPr>
        <w:t xml:space="preserve">se debe instalar la cubierta sobre cada estación manual de manera que garantice la operación según la función establecida. </w:t>
      </w:r>
    </w:p>
    <w:p w14:paraId="07D147AD" w14:textId="77777777" w:rsidR="00D452DC" w:rsidRPr="00DE2A5F" w:rsidRDefault="00D452DC" w:rsidP="00D452DC">
      <w:pPr>
        <w:jc w:val="both"/>
        <w:rPr>
          <w:rFonts w:ascii="Arial Narrow" w:hAnsi="Arial Narrow"/>
          <w:sz w:val="22"/>
          <w:szCs w:val="22"/>
        </w:rPr>
      </w:pPr>
    </w:p>
    <w:p w14:paraId="0A3A4A43" w14:textId="77777777" w:rsidR="003C49AE" w:rsidRPr="00DE2A5F" w:rsidRDefault="003C49AE" w:rsidP="003C49AE">
      <w:pPr>
        <w:jc w:val="both"/>
        <w:rPr>
          <w:rFonts w:ascii="Arial Narrow" w:hAnsi="Arial Narrow"/>
          <w:sz w:val="22"/>
          <w:szCs w:val="22"/>
        </w:rPr>
      </w:pPr>
    </w:p>
    <w:p w14:paraId="793FB4CB" w14:textId="607DCD42" w:rsidR="003C49AE" w:rsidRPr="00DE2A5F" w:rsidRDefault="003C49AE" w:rsidP="00D46E4E">
      <w:pPr>
        <w:jc w:val="both"/>
        <w:rPr>
          <w:rFonts w:ascii="Arial Narrow" w:hAnsi="Arial Narrow"/>
          <w:b/>
          <w:sz w:val="22"/>
          <w:szCs w:val="22"/>
        </w:rPr>
      </w:pPr>
      <w:r w:rsidRPr="00DE2A5F">
        <w:rPr>
          <w:rFonts w:ascii="Arial Narrow" w:hAnsi="Arial Narrow"/>
          <w:b/>
          <w:sz w:val="22"/>
          <w:szCs w:val="22"/>
        </w:rPr>
        <w:t xml:space="preserve">Insumos: </w:t>
      </w:r>
      <w:r w:rsidR="00D46E4E" w:rsidRPr="00DE2A5F">
        <w:rPr>
          <w:rFonts w:ascii="Arial Narrow" w:hAnsi="Arial Narrow"/>
          <w:sz w:val="22"/>
          <w:szCs w:val="22"/>
        </w:rPr>
        <w:t>cubierta protectora fabricada en policarbonato</w:t>
      </w:r>
      <w:r w:rsidR="00D46E4E" w:rsidRPr="00DE2A5F">
        <w:rPr>
          <w:rFonts w:ascii="Arial Narrow" w:hAnsi="Arial Narrow"/>
          <w:b/>
          <w:sz w:val="22"/>
          <w:szCs w:val="22"/>
        </w:rPr>
        <w:t xml:space="preserve"> </w:t>
      </w:r>
      <w:r w:rsidR="00D46E4E" w:rsidRPr="00DE2A5F">
        <w:rPr>
          <w:rFonts w:ascii="Arial Narrow" w:hAnsi="Arial Narrow"/>
          <w:sz w:val="22"/>
          <w:szCs w:val="22"/>
        </w:rPr>
        <w:t>y fabricada en molde que garantice su perfecta operación.</w:t>
      </w:r>
    </w:p>
    <w:p w14:paraId="1C07C264" w14:textId="6912C0C0" w:rsidR="003C49AE" w:rsidRPr="00DE2A5F" w:rsidRDefault="00D46E4E" w:rsidP="00D46E4E">
      <w:pPr>
        <w:jc w:val="center"/>
        <w:rPr>
          <w:rFonts w:ascii="Arial Narrow" w:hAnsi="Arial Narrow"/>
          <w:sz w:val="22"/>
          <w:szCs w:val="22"/>
        </w:rPr>
      </w:pPr>
      <w:r w:rsidRPr="00DE2A5F">
        <w:rPr>
          <w:noProof/>
          <w:lang w:val="es-CO" w:eastAsia="es-CO"/>
        </w:rPr>
        <w:drawing>
          <wp:inline distT="0" distB="0" distL="0" distR="0" wp14:anchorId="0F796E47" wp14:editId="40885C2E">
            <wp:extent cx="1326493" cy="1530626"/>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26521" cy="1530658"/>
                    </a:xfrm>
                    <a:prstGeom prst="rect">
                      <a:avLst/>
                    </a:prstGeom>
                    <a:noFill/>
                    <a:ln>
                      <a:noFill/>
                    </a:ln>
                  </pic:spPr>
                </pic:pic>
              </a:graphicData>
            </a:graphic>
          </wp:inline>
        </w:drawing>
      </w:r>
    </w:p>
    <w:p w14:paraId="4A452801" w14:textId="77777777" w:rsidR="00D46E4E" w:rsidRPr="00DE2A5F" w:rsidRDefault="00D46E4E" w:rsidP="00D46E4E">
      <w:pPr>
        <w:jc w:val="center"/>
        <w:rPr>
          <w:rFonts w:ascii="Arial Narrow" w:hAnsi="Arial Narrow"/>
          <w:sz w:val="22"/>
          <w:szCs w:val="22"/>
        </w:rPr>
      </w:pPr>
    </w:p>
    <w:p w14:paraId="70B9265B" w14:textId="5151919F" w:rsidR="003C49AE" w:rsidRPr="00DE2A5F" w:rsidRDefault="003C49AE" w:rsidP="003C49AE">
      <w:pPr>
        <w:jc w:val="both"/>
        <w:rPr>
          <w:rFonts w:ascii="Arial Narrow" w:hAnsi="Arial Narrow"/>
          <w:sz w:val="22"/>
          <w:szCs w:val="22"/>
        </w:rPr>
      </w:pPr>
      <w:r w:rsidRPr="00DE2A5F">
        <w:rPr>
          <w:rFonts w:ascii="Arial Narrow" w:hAnsi="Arial Narrow"/>
          <w:b/>
          <w:sz w:val="22"/>
          <w:szCs w:val="22"/>
        </w:rPr>
        <w:t>Medida y forma de pago:</w:t>
      </w:r>
      <w:r w:rsidRPr="00DE2A5F">
        <w:rPr>
          <w:rFonts w:ascii="Arial Narrow" w:hAnsi="Arial Narrow"/>
          <w:sz w:val="22"/>
          <w:szCs w:val="22"/>
        </w:rPr>
        <w:t xml:space="preserve"> Se cancelarán por unidad (UND) </w:t>
      </w:r>
      <w:r w:rsidR="005E60FC" w:rsidRPr="00DE2A5F">
        <w:rPr>
          <w:rFonts w:ascii="Arial Narrow" w:hAnsi="Arial Narrow"/>
          <w:sz w:val="22"/>
          <w:szCs w:val="22"/>
        </w:rPr>
        <w:t>salida punto regulado, el</w:t>
      </w:r>
      <w:r w:rsidRPr="00DE2A5F">
        <w:rPr>
          <w:rFonts w:ascii="Arial Narrow" w:hAnsi="Arial Narrow"/>
          <w:sz w:val="22"/>
          <w:szCs w:val="22"/>
        </w:rPr>
        <w:t xml:space="preserve"> pago se hará al precio unitario pactado.</w:t>
      </w:r>
    </w:p>
    <w:p w14:paraId="20B5E89C" w14:textId="77777777" w:rsidR="003C49AE" w:rsidRPr="00DE2A5F" w:rsidRDefault="003C49AE" w:rsidP="00856334">
      <w:pPr>
        <w:jc w:val="both"/>
        <w:rPr>
          <w:rFonts w:ascii="Arial Narrow" w:hAnsi="Arial Narrow"/>
          <w:sz w:val="22"/>
          <w:szCs w:val="22"/>
        </w:rPr>
      </w:pPr>
    </w:p>
    <w:p w14:paraId="267B4368" w14:textId="77777777" w:rsidR="00856334" w:rsidRPr="00DE2A5F" w:rsidRDefault="00856334" w:rsidP="00856334">
      <w:pPr>
        <w:jc w:val="both"/>
        <w:rPr>
          <w:rFonts w:ascii="Arial Narrow" w:hAnsi="Arial Narrow"/>
          <w:b/>
          <w:sz w:val="22"/>
          <w:szCs w:val="22"/>
        </w:rPr>
      </w:pPr>
    </w:p>
    <w:p w14:paraId="37F378B3" w14:textId="43F72D0F" w:rsidR="00714164" w:rsidRPr="00DE2A5F" w:rsidRDefault="00714164" w:rsidP="00714164">
      <w:pPr>
        <w:rPr>
          <w:rFonts w:ascii="Arial Narrow" w:hAnsi="Arial Narrow"/>
          <w:b/>
          <w:sz w:val="22"/>
          <w:szCs w:val="22"/>
        </w:rPr>
      </w:pPr>
      <w:r w:rsidRPr="00DE2A5F">
        <w:rPr>
          <w:rFonts w:ascii="Arial Narrow" w:hAnsi="Arial Narrow"/>
          <w:b/>
          <w:sz w:val="22"/>
          <w:szCs w:val="22"/>
        </w:rPr>
        <w:t>1</w:t>
      </w:r>
      <w:r w:rsidR="001D76BE">
        <w:rPr>
          <w:rFonts w:ascii="Arial Narrow" w:hAnsi="Arial Narrow"/>
          <w:b/>
          <w:sz w:val="22"/>
          <w:szCs w:val="22"/>
        </w:rPr>
        <w:t>5</w:t>
      </w:r>
      <w:r w:rsidRPr="00DE2A5F">
        <w:rPr>
          <w:rFonts w:ascii="Arial Narrow" w:hAnsi="Arial Narrow"/>
          <w:b/>
          <w:sz w:val="22"/>
          <w:szCs w:val="22"/>
        </w:rPr>
        <w:t>.14</w:t>
      </w:r>
      <w:r w:rsidR="001D76BE">
        <w:rPr>
          <w:rFonts w:ascii="Arial Narrow" w:hAnsi="Arial Narrow"/>
          <w:b/>
          <w:sz w:val="22"/>
          <w:szCs w:val="22"/>
        </w:rPr>
        <w:t>.</w:t>
      </w:r>
    </w:p>
    <w:p w14:paraId="126A4DDC" w14:textId="77777777" w:rsidR="00714164" w:rsidRPr="00DE2A5F" w:rsidRDefault="00714164" w:rsidP="00714164">
      <w:pPr>
        <w:rPr>
          <w:rFonts w:ascii="Arial Narrow" w:hAnsi="Arial Narrow"/>
          <w:b/>
          <w:sz w:val="22"/>
          <w:szCs w:val="22"/>
        </w:rPr>
      </w:pPr>
    </w:p>
    <w:p w14:paraId="27BA7A53" w14:textId="40F51F89" w:rsidR="00714164" w:rsidRPr="00DE2A5F" w:rsidRDefault="00714164" w:rsidP="00714164">
      <w:pPr>
        <w:rPr>
          <w:rFonts w:ascii="Arial Narrow" w:hAnsi="Arial Narrow"/>
          <w:b/>
          <w:sz w:val="22"/>
          <w:szCs w:val="22"/>
        </w:rPr>
      </w:pPr>
      <w:r w:rsidRPr="00DE2A5F">
        <w:rPr>
          <w:rFonts w:ascii="Arial Narrow" w:hAnsi="Arial Narrow"/>
          <w:b/>
          <w:sz w:val="22"/>
          <w:szCs w:val="22"/>
        </w:rPr>
        <w:t>Suministro e instalación de cable apantallado FPLR de 2x18 AWG para el sistema de detección de incendios</w:t>
      </w:r>
    </w:p>
    <w:p w14:paraId="31182D57" w14:textId="0C77F668" w:rsidR="003C49AE" w:rsidRPr="00DE2A5F" w:rsidRDefault="003C49AE" w:rsidP="003C49AE">
      <w:pPr>
        <w:jc w:val="both"/>
        <w:rPr>
          <w:rFonts w:ascii="Arial Narrow" w:hAnsi="Arial Narrow"/>
          <w:sz w:val="22"/>
          <w:szCs w:val="22"/>
        </w:rPr>
      </w:pPr>
    </w:p>
    <w:p w14:paraId="6B272B87" w14:textId="77777777" w:rsidR="003C49AE" w:rsidRPr="00DE2A5F" w:rsidRDefault="003C49AE" w:rsidP="00856334">
      <w:pPr>
        <w:jc w:val="both"/>
        <w:rPr>
          <w:rFonts w:ascii="Arial Narrow" w:hAnsi="Arial Narrow"/>
          <w:sz w:val="22"/>
          <w:szCs w:val="22"/>
        </w:rPr>
      </w:pPr>
    </w:p>
    <w:p w14:paraId="3F283F02" w14:textId="5937F4B0" w:rsidR="003C49AE" w:rsidRPr="00DE2A5F" w:rsidRDefault="003C49AE" w:rsidP="00B65DA4">
      <w:pPr>
        <w:jc w:val="both"/>
        <w:rPr>
          <w:rFonts w:ascii="Arial Narrow" w:hAnsi="Arial Narrow"/>
          <w:b/>
          <w:sz w:val="22"/>
          <w:szCs w:val="22"/>
        </w:rPr>
      </w:pPr>
      <w:r w:rsidRPr="00DE2A5F">
        <w:rPr>
          <w:rFonts w:ascii="Arial Narrow" w:hAnsi="Arial Narrow"/>
          <w:b/>
          <w:sz w:val="22"/>
          <w:szCs w:val="22"/>
        </w:rPr>
        <w:t xml:space="preserve">Descripción: </w:t>
      </w:r>
      <w:r w:rsidR="00B65DA4" w:rsidRPr="00DE2A5F">
        <w:rPr>
          <w:rFonts w:ascii="Arial Narrow" w:hAnsi="Arial Narrow"/>
          <w:sz w:val="22"/>
          <w:szCs w:val="22"/>
        </w:rPr>
        <w:t>Se refiere al suministro e instalación de cable alarma y control, blindado al fuego 2x18 AWG, con aislamiento de FR-PVC, par trenzado, poliéster general / papel de aluminio blindado, con chaqueta de PVC exterior. Para aplicaciones de señales de baja frecuencia, rango de temperatura -50 ° C a +105 ° C.</w:t>
      </w:r>
    </w:p>
    <w:p w14:paraId="0605F4F7" w14:textId="77777777" w:rsidR="003C49AE" w:rsidRPr="00DE2A5F" w:rsidRDefault="003C49AE" w:rsidP="003C49AE">
      <w:pPr>
        <w:jc w:val="both"/>
        <w:rPr>
          <w:rFonts w:ascii="Arial Narrow" w:hAnsi="Arial Narrow"/>
          <w:sz w:val="22"/>
          <w:szCs w:val="22"/>
        </w:rPr>
      </w:pPr>
    </w:p>
    <w:p w14:paraId="2D9354EA" w14:textId="28030A23"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Ejecución: </w:t>
      </w:r>
      <w:r w:rsidR="003C07A0" w:rsidRPr="00DE2A5F">
        <w:rPr>
          <w:rFonts w:ascii="Arial Narrow" w:hAnsi="Arial Narrow"/>
          <w:sz w:val="22"/>
          <w:szCs w:val="22"/>
        </w:rPr>
        <w:t xml:space="preserve">se debe suministrar e instalar cable para alarma de fuego que cumpla con los estándares </w:t>
      </w:r>
      <w:r w:rsidR="003C07A0" w:rsidRPr="00DE2A5F">
        <w:rPr>
          <w:rFonts w:ascii="Arial Narrow" w:hAnsi="Arial Narrow"/>
          <w:color w:val="000000" w:themeColor="text1"/>
          <w:sz w:val="22"/>
          <w:szCs w:val="22"/>
        </w:rPr>
        <w:t xml:space="preserve">aplicables </w:t>
      </w:r>
      <w:r w:rsidR="003C07A0" w:rsidRPr="00DE2A5F">
        <w:rPr>
          <w:rFonts w:ascii="Arial Narrow" w:eastAsiaTheme="minorEastAsia" w:hAnsi="Arial Narrow" w:cs="Verdana"/>
          <w:color w:val="000000" w:themeColor="text1"/>
          <w:sz w:val="22"/>
          <w:szCs w:val="22"/>
          <w:lang w:val="es-CO"/>
        </w:rPr>
        <w:t>RoHS-2 2011/65/EU y Clasificación  Inflamabilidad IEC 60332-1, UL 1581 VW-1, el cable debe ser instalado a través de tuberías EMT exclusivas para la red, su manipulación debe ser de extremo cuidado con el fin de evitar fallos a tierra por fricción con las tuberías, la pantalla del cable  debe ser aterrizada a la tierra del sistema.</w:t>
      </w:r>
    </w:p>
    <w:p w14:paraId="082D5CCB" w14:textId="77777777" w:rsidR="003C49AE" w:rsidRPr="00DE2A5F" w:rsidRDefault="003C49AE" w:rsidP="003C49AE">
      <w:pPr>
        <w:jc w:val="both"/>
        <w:rPr>
          <w:rFonts w:ascii="Arial Narrow" w:hAnsi="Arial Narrow"/>
          <w:sz w:val="22"/>
          <w:szCs w:val="22"/>
        </w:rPr>
      </w:pPr>
    </w:p>
    <w:p w14:paraId="4F4D8BAC" w14:textId="1FA2FFBD" w:rsidR="003C49AE" w:rsidRPr="00DE2A5F" w:rsidRDefault="003C49AE" w:rsidP="003C49AE">
      <w:pPr>
        <w:jc w:val="both"/>
        <w:rPr>
          <w:rFonts w:ascii="Arial Narrow" w:hAnsi="Arial Narrow"/>
          <w:b/>
          <w:sz w:val="22"/>
          <w:szCs w:val="22"/>
        </w:rPr>
      </w:pPr>
      <w:r w:rsidRPr="00DE2A5F">
        <w:rPr>
          <w:rFonts w:ascii="Arial Narrow" w:hAnsi="Arial Narrow"/>
          <w:b/>
          <w:sz w:val="22"/>
          <w:szCs w:val="22"/>
        </w:rPr>
        <w:t xml:space="preserve">Insumos: </w:t>
      </w:r>
      <w:r w:rsidR="00F05466" w:rsidRPr="00DE2A5F">
        <w:rPr>
          <w:rFonts w:ascii="Arial Narrow" w:hAnsi="Arial Narrow"/>
          <w:sz w:val="22"/>
          <w:szCs w:val="22"/>
        </w:rPr>
        <w:t>Cable FPL apantallado de 2x18 AWG 105°C</w:t>
      </w:r>
    </w:p>
    <w:p w14:paraId="6CF41A9A" w14:textId="77777777" w:rsidR="003C49AE" w:rsidRPr="00DE2A5F" w:rsidRDefault="003C49AE" w:rsidP="003C49AE">
      <w:pPr>
        <w:jc w:val="both"/>
        <w:rPr>
          <w:rFonts w:ascii="Arial Narrow" w:hAnsi="Arial Narrow"/>
          <w:sz w:val="22"/>
          <w:szCs w:val="22"/>
        </w:rPr>
      </w:pPr>
    </w:p>
    <w:p w14:paraId="4326B631" w14:textId="5B8D3502" w:rsidR="003C49AE" w:rsidRPr="00E45647" w:rsidRDefault="003C49AE" w:rsidP="00856334">
      <w:pPr>
        <w:jc w:val="both"/>
        <w:rPr>
          <w:rFonts w:ascii="Arial Narrow" w:hAnsi="Arial Narrow"/>
          <w:sz w:val="22"/>
          <w:szCs w:val="22"/>
        </w:rPr>
      </w:pPr>
      <w:r w:rsidRPr="00DE2A5F">
        <w:rPr>
          <w:rFonts w:ascii="Arial Narrow" w:hAnsi="Arial Narrow"/>
          <w:b/>
          <w:sz w:val="22"/>
          <w:szCs w:val="22"/>
        </w:rPr>
        <w:lastRenderedPageBreak/>
        <w:t>Medida y forma de pago:</w:t>
      </w:r>
      <w:r w:rsidRPr="00DE2A5F">
        <w:rPr>
          <w:rFonts w:ascii="Arial Narrow" w:hAnsi="Arial Narrow"/>
          <w:sz w:val="22"/>
          <w:szCs w:val="22"/>
        </w:rPr>
        <w:t xml:space="preserve"> </w:t>
      </w:r>
      <w:r w:rsidR="00F05466" w:rsidRPr="00DE2A5F">
        <w:rPr>
          <w:rFonts w:ascii="Arial Narrow" w:hAnsi="Arial Narrow"/>
          <w:sz w:val="22"/>
          <w:szCs w:val="22"/>
        </w:rPr>
        <w:t>Se cancelarán por metro lineal (ML) instalado, el pago se hará al precio unitario pactado.</w:t>
      </w:r>
    </w:p>
    <w:sectPr w:rsidR="003C49AE" w:rsidRPr="00E45647" w:rsidSect="00E14BA6">
      <w:headerReference w:type="default" r:id="rId20"/>
      <w:footerReference w:type="default" r:id="rId2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9603FA" w14:textId="77777777" w:rsidR="006036B8" w:rsidRDefault="006036B8" w:rsidP="008008B9">
      <w:r>
        <w:separator/>
      </w:r>
    </w:p>
  </w:endnote>
  <w:endnote w:type="continuationSeparator" w:id="0">
    <w:p w14:paraId="012EA0CB" w14:textId="77777777" w:rsidR="006036B8" w:rsidRDefault="006036B8" w:rsidP="00800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ans Serif 12cpi">
    <w:panose1 w:val="00000000000000000000"/>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23" w:type="dxa"/>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1"/>
      <w:gridCol w:w="966"/>
      <w:gridCol w:w="933"/>
      <w:gridCol w:w="2391"/>
      <w:gridCol w:w="2126"/>
      <w:gridCol w:w="1526"/>
    </w:tblGrid>
    <w:tr w:rsidR="009C1868" w14:paraId="58766BD6" w14:textId="77777777" w:rsidTr="00CA6BED">
      <w:trPr>
        <w:trHeight w:val="261"/>
      </w:trPr>
      <w:tc>
        <w:tcPr>
          <w:tcW w:w="9323" w:type="dxa"/>
          <w:gridSpan w:val="6"/>
          <w:shd w:val="clear" w:color="auto" w:fill="C0C0C0"/>
          <w:noWrap/>
          <w:tcMar>
            <w:top w:w="0" w:type="dxa"/>
            <w:left w:w="70" w:type="dxa"/>
            <w:bottom w:w="0" w:type="dxa"/>
            <w:right w:w="70" w:type="dxa"/>
          </w:tcMar>
          <w:vAlign w:val="center"/>
          <w:hideMark/>
        </w:tcPr>
        <w:p w14:paraId="2BE3AD27" w14:textId="77777777" w:rsidR="009C1868" w:rsidRDefault="009C1868" w:rsidP="00CA6BED">
          <w:pPr>
            <w:jc w:val="center"/>
            <w:rPr>
              <w:rFonts w:ascii="Tahoma" w:eastAsia="Calibri" w:hAnsi="Tahoma" w:cs="Tahoma"/>
              <w:b/>
              <w:bCs/>
              <w:sz w:val="16"/>
              <w:szCs w:val="16"/>
            </w:rPr>
          </w:pPr>
          <w:r>
            <w:rPr>
              <w:rFonts w:ascii="Tahoma" w:hAnsi="Tahoma" w:cs="Tahoma"/>
              <w:b/>
              <w:bCs/>
              <w:sz w:val="16"/>
              <w:szCs w:val="16"/>
            </w:rPr>
            <w:t xml:space="preserve">INFORMACION BASICA </w:t>
          </w:r>
        </w:p>
      </w:tc>
    </w:tr>
    <w:tr w:rsidR="009C1868" w14:paraId="785C9C72" w14:textId="77777777" w:rsidTr="00CA6BED">
      <w:trPr>
        <w:trHeight w:val="379"/>
      </w:trPr>
      <w:tc>
        <w:tcPr>
          <w:tcW w:w="1381" w:type="dxa"/>
          <w:noWrap/>
          <w:tcMar>
            <w:top w:w="0" w:type="dxa"/>
            <w:left w:w="70" w:type="dxa"/>
            <w:bottom w:w="0" w:type="dxa"/>
            <w:right w:w="70" w:type="dxa"/>
          </w:tcMar>
          <w:vAlign w:val="center"/>
          <w:hideMark/>
        </w:tcPr>
        <w:p w14:paraId="5213D332" w14:textId="77777777" w:rsidR="009C1868" w:rsidRDefault="009C1868" w:rsidP="00CA6BED">
          <w:pPr>
            <w:jc w:val="center"/>
            <w:rPr>
              <w:rFonts w:ascii="Tahoma" w:eastAsia="Calibri" w:hAnsi="Tahoma" w:cs="Tahoma"/>
              <w:sz w:val="18"/>
              <w:szCs w:val="18"/>
            </w:rPr>
          </w:pPr>
          <w:r>
            <w:rPr>
              <w:rFonts w:ascii="Tahoma" w:hAnsi="Tahoma" w:cs="Tahoma"/>
              <w:sz w:val="18"/>
              <w:szCs w:val="18"/>
            </w:rPr>
            <w:t>FECHA REG.</w:t>
          </w:r>
        </w:p>
      </w:tc>
      <w:tc>
        <w:tcPr>
          <w:tcW w:w="915" w:type="dxa"/>
          <w:tcMar>
            <w:top w:w="0" w:type="dxa"/>
            <w:left w:w="70" w:type="dxa"/>
            <w:bottom w:w="0" w:type="dxa"/>
            <w:right w:w="70" w:type="dxa"/>
          </w:tcMar>
          <w:vAlign w:val="center"/>
          <w:hideMark/>
        </w:tcPr>
        <w:p w14:paraId="5D9A18ED" w14:textId="72504EFB" w:rsidR="009C1868" w:rsidRDefault="009C1868" w:rsidP="00B326B2">
          <w:pPr>
            <w:jc w:val="center"/>
            <w:rPr>
              <w:rFonts w:ascii="Tahoma" w:eastAsia="Calibri" w:hAnsi="Tahoma" w:cs="Tahoma"/>
              <w:sz w:val="18"/>
              <w:szCs w:val="18"/>
            </w:rPr>
          </w:pPr>
          <w:r>
            <w:rPr>
              <w:rFonts w:ascii="Tahoma" w:hAnsi="Tahoma" w:cs="Tahoma"/>
              <w:sz w:val="18"/>
              <w:szCs w:val="18"/>
            </w:rPr>
            <w:t>2015/06/7</w:t>
          </w:r>
        </w:p>
      </w:tc>
      <w:tc>
        <w:tcPr>
          <w:tcW w:w="933" w:type="dxa"/>
          <w:tcMar>
            <w:top w:w="0" w:type="dxa"/>
            <w:left w:w="70" w:type="dxa"/>
            <w:bottom w:w="0" w:type="dxa"/>
            <w:right w:w="70" w:type="dxa"/>
          </w:tcMar>
          <w:vAlign w:val="center"/>
          <w:hideMark/>
        </w:tcPr>
        <w:p w14:paraId="7BBB2E49" w14:textId="77777777" w:rsidR="009C1868" w:rsidRDefault="009C1868" w:rsidP="00CA6BED">
          <w:pPr>
            <w:jc w:val="center"/>
            <w:rPr>
              <w:rFonts w:ascii="Tahoma" w:eastAsia="Calibri" w:hAnsi="Tahoma" w:cs="Tahoma"/>
              <w:sz w:val="18"/>
              <w:szCs w:val="18"/>
            </w:rPr>
          </w:pPr>
          <w:r>
            <w:rPr>
              <w:rFonts w:ascii="Tahoma" w:hAnsi="Tahoma" w:cs="Tahoma"/>
              <w:sz w:val="18"/>
              <w:szCs w:val="18"/>
            </w:rPr>
            <w:t>CIUDAD</w:t>
          </w:r>
        </w:p>
      </w:tc>
      <w:tc>
        <w:tcPr>
          <w:tcW w:w="2442" w:type="dxa"/>
          <w:tcMar>
            <w:top w:w="0" w:type="dxa"/>
            <w:left w:w="70" w:type="dxa"/>
            <w:bottom w:w="0" w:type="dxa"/>
            <w:right w:w="70" w:type="dxa"/>
          </w:tcMar>
          <w:vAlign w:val="center"/>
          <w:hideMark/>
        </w:tcPr>
        <w:p w14:paraId="56EB9FD4" w14:textId="3AB82293" w:rsidR="009C1868" w:rsidRDefault="009C1868" w:rsidP="00CA6BED">
          <w:pPr>
            <w:jc w:val="center"/>
            <w:rPr>
              <w:rFonts w:ascii="Tahoma" w:eastAsia="Calibri" w:hAnsi="Tahoma" w:cs="Tahoma"/>
              <w:sz w:val="18"/>
              <w:szCs w:val="18"/>
            </w:rPr>
          </w:pPr>
          <w:r>
            <w:rPr>
              <w:rFonts w:ascii="Tahoma" w:eastAsia="Calibri" w:hAnsi="Tahoma" w:cs="Tahoma"/>
              <w:color w:val="000000" w:themeColor="text1"/>
              <w:sz w:val="18"/>
              <w:szCs w:val="18"/>
            </w:rPr>
            <w:t>Pereira</w:t>
          </w:r>
        </w:p>
      </w:tc>
      <w:tc>
        <w:tcPr>
          <w:tcW w:w="2126" w:type="dxa"/>
          <w:tcMar>
            <w:top w:w="0" w:type="dxa"/>
            <w:left w:w="70" w:type="dxa"/>
            <w:bottom w:w="0" w:type="dxa"/>
            <w:right w:w="70" w:type="dxa"/>
          </w:tcMar>
          <w:vAlign w:val="center"/>
          <w:hideMark/>
        </w:tcPr>
        <w:p w14:paraId="285F64DB" w14:textId="77777777" w:rsidR="009C1868" w:rsidRDefault="009C1868" w:rsidP="00CA6BED">
          <w:pPr>
            <w:jc w:val="center"/>
            <w:rPr>
              <w:rFonts w:ascii="Tahoma" w:eastAsia="Calibri" w:hAnsi="Tahoma" w:cs="Tahoma"/>
              <w:sz w:val="18"/>
              <w:szCs w:val="18"/>
            </w:rPr>
          </w:pPr>
          <w:r>
            <w:rPr>
              <w:rFonts w:ascii="Tahoma" w:hAnsi="Tahoma" w:cs="Tahoma"/>
              <w:sz w:val="18"/>
              <w:szCs w:val="18"/>
            </w:rPr>
            <w:t>DEPARTAMENTO</w:t>
          </w:r>
        </w:p>
      </w:tc>
      <w:tc>
        <w:tcPr>
          <w:tcW w:w="1526" w:type="dxa"/>
          <w:noWrap/>
          <w:tcMar>
            <w:top w:w="0" w:type="dxa"/>
            <w:left w:w="70" w:type="dxa"/>
            <w:bottom w:w="0" w:type="dxa"/>
            <w:right w:w="70" w:type="dxa"/>
          </w:tcMar>
          <w:vAlign w:val="center"/>
          <w:hideMark/>
        </w:tcPr>
        <w:p w14:paraId="6EACDB0E" w14:textId="0C9B394C" w:rsidR="009C1868" w:rsidRDefault="009C1868" w:rsidP="001B6F98">
          <w:pPr>
            <w:rPr>
              <w:rFonts w:ascii="Tahoma" w:eastAsia="Calibri" w:hAnsi="Tahoma" w:cs="Tahoma"/>
              <w:sz w:val="18"/>
              <w:szCs w:val="18"/>
            </w:rPr>
          </w:pPr>
          <w:r>
            <w:rPr>
              <w:rFonts w:ascii="Tahoma" w:hAnsi="Tahoma" w:cs="Tahoma"/>
              <w:sz w:val="18"/>
              <w:szCs w:val="18"/>
            </w:rPr>
            <w:t>Risaralda</w:t>
          </w:r>
        </w:p>
      </w:tc>
    </w:tr>
    <w:tr w:rsidR="009C1868" w14:paraId="40471AB0" w14:textId="77777777" w:rsidTr="00CA6BED">
      <w:trPr>
        <w:trHeight w:val="261"/>
      </w:trPr>
      <w:tc>
        <w:tcPr>
          <w:tcW w:w="1381" w:type="dxa"/>
          <w:noWrap/>
          <w:tcMar>
            <w:top w:w="0" w:type="dxa"/>
            <w:left w:w="70" w:type="dxa"/>
            <w:bottom w:w="0" w:type="dxa"/>
            <w:right w:w="70" w:type="dxa"/>
          </w:tcMar>
          <w:vAlign w:val="center"/>
          <w:hideMark/>
        </w:tcPr>
        <w:p w14:paraId="13EAC511" w14:textId="77777777" w:rsidR="009C1868" w:rsidRDefault="009C1868" w:rsidP="00CA6BED">
          <w:pPr>
            <w:rPr>
              <w:rFonts w:ascii="Tahoma" w:eastAsia="Calibri" w:hAnsi="Tahoma" w:cs="Tahoma"/>
              <w:sz w:val="18"/>
              <w:szCs w:val="18"/>
            </w:rPr>
          </w:pPr>
          <w:r>
            <w:rPr>
              <w:rFonts w:ascii="Tahoma" w:hAnsi="Tahoma" w:cs="Tahoma"/>
              <w:sz w:val="18"/>
              <w:szCs w:val="18"/>
            </w:rPr>
            <w:t>DIRECCION</w:t>
          </w:r>
        </w:p>
      </w:tc>
      <w:tc>
        <w:tcPr>
          <w:tcW w:w="4290" w:type="dxa"/>
          <w:gridSpan w:val="3"/>
          <w:noWrap/>
          <w:tcMar>
            <w:top w:w="0" w:type="dxa"/>
            <w:left w:w="70" w:type="dxa"/>
            <w:bottom w:w="0" w:type="dxa"/>
            <w:right w:w="70" w:type="dxa"/>
          </w:tcMar>
          <w:vAlign w:val="center"/>
          <w:hideMark/>
        </w:tcPr>
        <w:p w14:paraId="3096D633" w14:textId="0A71ADB7" w:rsidR="009C1868" w:rsidRDefault="009C1868" w:rsidP="00906BD9">
          <w:pPr>
            <w:jc w:val="center"/>
            <w:rPr>
              <w:rFonts w:ascii="Tahoma" w:eastAsia="Calibri" w:hAnsi="Tahoma" w:cs="Tahoma"/>
              <w:color w:val="FF0000"/>
              <w:sz w:val="18"/>
              <w:szCs w:val="18"/>
            </w:rPr>
          </w:pPr>
          <w:r>
            <w:rPr>
              <w:rFonts w:ascii="Tahoma" w:eastAsia="Calibri" w:hAnsi="Tahoma" w:cs="Tahoma"/>
              <w:color w:val="000000" w:themeColor="text1"/>
              <w:sz w:val="18"/>
              <w:szCs w:val="18"/>
            </w:rPr>
            <w:t>UNIVERSIDAD TECNOLOGICA DE PEREIRA</w:t>
          </w:r>
        </w:p>
      </w:tc>
      <w:tc>
        <w:tcPr>
          <w:tcW w:w="2126" w:type="dxa"/>
          <w:vMerge w:val="restart"/>
          <w:tcMar>
            <w:top w:w="0" w:type="dxa"/>
            <w:left w:w="70" w:type="dxa"/>
            <w:bottom w:w="0" w:type="dxa"/>
            <w:right w:w="70" w:type="dxa"/>
          </w:tcMar>
          <w:vAlign w:val="center"/>
          <w:hideMark/>
        </w:tcPr>
        <w:p w14:paraId="25A41EC6" w14:textId="77777777" w:rsidR="009C1868" w:rsidRDefault="009C1868" w:rsidP="00CA6BED">
          <w:pPr>
            <w:jc w:val="center"/>
            <w:rPr>
              <w:rFonts w:ascii="Tahoma" w:eastAsia="Calibri" w:hAnsi="Tahoma" w:cs="Tahoma"/>
              <w:sz w:val="18"/>
              <w:szCs w:val="18"/>
            </w:rPr>
          </w:pPr>
          <w:r>
            <w:rPr>
              <w:rFonts w:ascii="Tahoma" w:hAnsi="Tahoma" w:cs="Tahoma"/>
              <w:sz w:val="18"/>
              <w:szCs w:val="18"/>
            </w:rPr>
            <w:t>RESPONSABLE</w:t>
          </w:r>
        </w:p>
      </w:tc>
      <w:tc>
        <w:tcPr>
          <w:tcW w:w="1526" w:type="dxa"/>
          <w:vMerge w:val="restart"/>
          <w:tcMar>
            <w:top w:w="0" w:type="dxa"/>
            <w:left w:w="70" w:type="dxa"/>
            <w:bottom w:w="0" w:type="dxa"/>
            <w:right w:w="70" w:type="dxa"/>
          </w:tcMar>
          <w:vAlign w:val="center"/>
          <w:hideMark/>
        </w:tcPr>
        <w:p w14:paraId="243D46E8" w14:textId="541F7E74" w:rsidR="009C1868" w:rsidRDefault="009C1868" w:rsidP="00CA6BED">
          <w:pPr>
            <w:rPr>
              <w:rFonts w:ascii="Tahoma" w:eastAsia="Calibri" w:hAnsi="Tahoma" w:cs="Tahoma"/>
              <w:sz w:val="18"/>
              <w:szCs w:val="18"/>
            </w:rPr>
          </w:pPr>
          <w:r>
            <w:rPr>
              <w:rFonts w:ascii="Tahoma" w:hAnsi="Tahoma" w:cs="Tahoma"/>
              <w:sz w:val="18"/>
              <w:szCs w:val="18"/>
            </w:rPr>
            <w:t> Orlando Bernal</w:t>
          </w:r>
        </w:p>
        <w:p w14:paraId="74461957" w14:textId="77777777" w:rsidR="009C1868" w:rsidRDefault="009C1868" w:rsidP="001B6F98">
          <w:pPr>
            <w:jc w:val="center"/>
            <w:rPr>
              <w:rFonts w:ascii="Tahoma" w:eastAsia="Calibri" w:hAnsi="Tahoma" w:cs="Tahoma"/>
              <w:sz w:val="16"/>
              <w:szCs w:val="16"/>
            </w:rPr>
          </w:pPr>
        </w:p>
      </w:tc>
    </w:tr>
    <w:tr w:rsidR="009C1868" w14:paraId="0EFF9716" w14:textId="77777777" w:rsidTr="00CA6BED">
      <w:trPr>
        <w:trHeight w:val="320"/>
      </w:trPr>
      <w:tc>
        <w:tcPr>
          <w:tcW w:w="1381" w:type="dxa"/>
          <w:noWrap/>
          <w:tcMar>
            <w:top w:w="0" w:type="dxa"/>
            <w:left w:w="70" w:type="dxa"/>
            <w:bottom w:w="0" w:type="dxa"/>
            <w:right w:w="70" w:type="dxa"/>
          </w:tcMar>
          <w:vAlign w:val="center"/>
          <w:hideMark/>
        </w:tcPr>
        <w:p w14:paraId="02D7A3FD" w14:textId="77777777" w:rsidR="009C1868" w:rsidRDefault="009C1868" w:rsidP="00CA6BED">
          <w:pPr>
            <w:rPr>
              <w:rFonts w:ascii="Tahoma" w:eastAsia="Calibri" w:hAnsi="Tahoma" w:cs="Tahoma"/>
              <w:sz w:val="18"/>
              <w:szCs w:val="18"/>
            </w:rPr>
          </w:pPr>
          <w:r>
            <w:rPr>
              <w:rFonts w:ascii="Tahoma" w:hAnsi="Tahoma" w:cs="Tahoma"/>
              <w:sz w:val="18"/>
              <w:szCs w:val="18"/>
            </w:rPr>
            <w:t>USO</w:t>
          </w:r>
        </w:p>
      </w:tc>
      <w:tc>
        <w:tcPr>
          <w:tcW w:w="4290" w:type="dxa"/>
          <w:gridSpan w:val="3"/>
          <w:noWrap/>
          <w:tcMar>
            <w:top w:w="0" w:type="dxa"/>
            <w:left w:w="70" w:type="dxa"/>
            <w:bottom w:w="0" w:type="dxa"/>
            <w:right w:w="70" w:type="dxa"/>
          </w:tcMar>
          <w:vAlign w:val="center"/>
          <w:hideMark/>
        </w:tcPr>
        <w:p w14:paraId="25BAD06B" w14:textId="0B1F8AE1" w:rsidR="009C1868" w:rsidRDefault="009C1868" w:rsidP="00CA6BED">
          <w:pPr>
            <w:jc w:val="center"/>
            <w:rPr>
              <w:rFonts w:ascii="Tahoma" w:eastAsia="Calibri" w:hAnsi="Tahoma" w:cs="Tahoma"/>
              <w:sz w:val="18"/>
              <w:szCs w:val="18"/>
            </w:rPr>
          </w:pPr>
          <w:r>
            <w:rPr>
              <w:rFonts w:ascii="Tahoma" w:hAnsi="Tahoma" w:cs="Tahoma"/>
              <w:sz w:val="18"/>
              <w:szCs w:val="18"/>
            </w:rPr>
            <w:t>INFRAESTRUCTURA UNIVERSITARIA</w:t>
          </w:r>
        </w:p>
      </w:tc>
      <w:tc>
        <w:tcPr>
          <w:tcW w:w="2126" w:type="dxa"/>
          <w:vMerge/>
          <w:vAlign w:val="center"/>
          <w:hideMark/>
        </w:tcPr>
        <w:p w14:paraId="0ADA527F" w14:textId="77777777" w:rsidR="009C1868" w:rsidRDefault="009C1868" w:rsidP="00CA6BED">
          <w:pPr>
            <w:rPr>
              <w:rFonts w:ascii="Tahoma" w:eastAsia="Calibri" w:hAnsi="Tahoma" w:cs="Tahoma"/>
              <w:sz w:val="18"/>
              <w:szCs w:val="18"/>
            </w:rPr>
          </w:pPr>
        </w:p>
      </w:tc>
      <w:tc>
        <w:tcPr>
          <w:tcW w:w="1526" w:type="dxa"/>
          <w:vMerge/>
          <w:vAlign w:val="center"/>
          <w:hideMark/>
        </w:tcPr>
        <w:p w14:paraId="749B9066" w14:textId="77777777" w:rsidR="009C1868" w:rsidRDefault="009C1868" w:rsidP="00CA6BED">
          <w:pPr>
            <w:rPr>
              <w:rFonts w:ascii="Tahoma" w:eastAsia="Calibri" w:hAnsi="Tahoma" w:cs="Tahoma"/>
              <w:sz w:val="16"/>
              <w:szCs w:val="16"/>
            </w:rPr>
          </w:pPr>
        </w:p>
      </w:tc>
    </w:tr>
  </w:tbl>
  <w:p w14:paraId="7E53EE8C" w14:textId="77777777" w:rsidR="009C1868" w:rsidRDefault="009C186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585522" w14:textId="77777777" w:rsidR="006036B8" w:rsidRDefault="006036B8" w:rsidP="008008B9">
      <w:r>
        <w:separator/>
      </w:r>
    </w:p>
  </w:footnote>
  <w:footnote w:type="continuationSeparator" w:id="0">
    <w:p w14:paraId="2B89A600" w14:textId="77777777" w:rsidR="006036B8" w:rsidRDefault="006036B8" w:rsidP="008008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197" w:type="dxa"/>
      <w:tblInd w:w="-170" w:type="dxa"/>
      <w:tblCellMar>
        <w:left w:w="70" w:type="dxa"/>
        <w:right w:w="70" w:type="dxa"/>
      </w:tblCellMar>
      <w:tblLook w:val="0000" w:firstRow="0" w:lastRow="0" w:firstColumn="0" w:lastColumn="0" w:noHBand="0" w:noVBand="0"/>
    </w:tblPr>
    <w:tblGrid>
      <w:gridCol w:w="2091"/>
      <w:gridCol w:w="5084"/>
      <w:gridCol w:w="2022"/>
    </w:tblGrid>
    <w:tr w:rsidR="009C1868" w14:paraId="4393B5B0" w14:textId="77777777" w:rsidTr="00CA6BED">
      <w:trPr>
        <w:trHeight w:val="248"/>
      </w:trPr>
      <w:tc>
        <w:tcPr>
          <w:tcW w:w="209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14:paraId="1ADA4EBF" w14:textId="53BA49F3" w:rsidR="009C1868" w:rsidRPr="00704F03" w:rsidRDefault="00652837" w:rsidP="00CA6BED">
          <w:pPr>
            <w:rPr>
              <w:rFonts w:ascii="Arial" w:hAnsi="Arial" w:cs="Arial"/>
            </w:rPr>
          </w:pPr>
          <w:r>
            <w:rPr>
              <w:noProof/>
              <w:lang w:val="es-CO" w:eastAsia="es-CO"/>
            </w:rPr>
            <w:drawing>
              <wp:inline distT="0" distB="0" distL="0" distR="0" wp14:anchorId="2CB3DE3F" wp14:editId="0B61F11B">
                <wp:extent cx="784411" cy="783718"/>
                <wp:effectExtent l="0" t="0" r="0" b="0"/>
                <wp:docPr id="7"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4411" cy="78371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40BC88F" w14:textId="77777777" w:rsidR="009C1868" w:rsidRPr="00704F03" w:rsidRDefault="009C1868" w:rsidP="00CA6BED">
          <w:pPr>
            <w:rPr>
              <w:rFonts w:ascii="Arial" w:hAnsi="Arial" w:cs="Arial"/>
            </w:rPr>
          </w:pPr>
        </w:p>
      </w:tc>
      <w:tc>
        <w:tcPr>
          <w:tcW w:w="5084" w:type="dxa"/>
          <w:tcBorders>
            <w:top w:val="single" w:sz="8" w:space="0" w:color="auto"/>
            <w:left w:val="single" w:sz="4" w:space="0" w:color="auto"/>
            <w:bottom w:val="single" w:sz="8" w:space="0" w:color="auto"/>
            <w:right w:val="nil"/>
          </w:tcBorders>
          <w:shd w:val="clear" w:color="auto" w:fill="auto"/>
          <w:vAlign w:val="center"/>
        </w:tcPr>
        <w:p w14:paraId="1319E141" w14:textId="4263647A" w:rsidR="009C1868" w:rsidRPr="00704F03" w:rsidRDefault="009C1868" w:rsidP="00CA6BED">
          <w:pPr>
            <w:jc w:val="center"/>
            <w:rPr>
              <w:rFonts w:ascii="Tahoma" w:hAnsi="Tahoma" w:cs="Tahoma"/>
              <w:b/>
              <w:bCs/>
              <w:sz w:val="18"/>
              <w:szCs w:val="18"/>
            </w:rPr>
          </w:pPr>
          <w:r w:rsidRPr="00B326B2">
            <w:rPr>
              <w:rFonts w:ascii="Tahoma" w:hAnsi="Tahoma" w:cs="Tahoma"/>
              <w:b/>
              <w:bCs/>
              <w:sz w:val="18"/>
              <w:szCs w:val="18"/>
            </w:rPr>
            <w:t>UNIVERSIDAD TECNOLÓGICA DE PEREIRA</w:t>
          </w:r>
        </w:p>
      </w:tc>
      <w:tc>
        <w:tcPr>
          <w:tcW w:w="2022" w:type="dxa"/>
          <w:vMerge w:val="restart"/>
          <w:tcBorders>
            <w:top w:val="single" w:sz="8" w:space="0" w:color="auto"/>
            <w:left w:val="single" w:sz="8" w:space="0" w:color="auto"/>
            <w:bottom w:val="single" w:sz="8" w:space="0" w:color="000000"/>
            <w:right w:val="single" w:sz="8" w:space="0" w:color="000000"/>
          </w:tcBorders>
          <w:shd w:val="clear" w:color="auto" w:fill="auto"/>
          <w:noWrap/>
          <w:vAlign w:val="center"/>
        </w:tcPr>
        <w:p w14:paraId="62E34324" w14:textId="77777777" w:rsidR="009C1868" w:rsidRPr="00704F03" w:rsidRDefault="009C1868" w:rsidP="00CA6BED">
          <w:pPr>
            <w:jc w:val="center"/>
            <w:rPr>
              <w:rFonts w:ascii="Tahoma" w:hAnsi="Tahoma" w:cs="Tahoma"/>
              <w:b/>
              <w:bCs/>
              <w:sz w:val="28"/>
              <w:szCs w:val="28"/>
            </w:rPr>
          </w:pPr>
        </w:p>
      </w:tc>
    </w:tr>
    <w:tr w:rsidR="009C1868" w14:paraId="6267F501" w14:textId="77777777" w:rsidTr="00CA6BED">
      <w:trPr>
        <w:trHeight w:val="248"/>
      </w:trPr>
      <w:tc>
        <w:tcPr>
          <w:tcW w:w="2091" w:type="dxa"/>
          <w:vMerge/>
          <w:tcBorders>
            <w:top w:val="single" w:sz="8" w:space="0" w:color="000000"/>
            <w:left w:val="single" w:sz="4" w:space="0" w:color="auto"/>
            <w:bottom w:val="single" w:sz="4" w:space="0" w:color="auto"/>
            <w:right w:val="single" w:sz="4" w:space="0" w:color="auto"/>
          </w:tcBorders>
          <w:shd w:val="clear" w:color="auto" w:fill="auto"/>
          <w:vAlign w:val="center"/>
        </w:tcPr>
        <w:p w14:paraId="14ADF336" w14:textId="77777777" w:rsidR="009C1868" w:rsidRPr="00704F03" w:rsidRDefault="009C1868" w:rsidP="00CA6BED">
          <w:pPr>
            <w:rPr>
              <w:rFonts w:ascii="Arial" w:hAnsi="Arial" w:cs="Arial"/>
            </w:rPr>
          </w:pPr>
        </w:p>
      </w:tc>
      <w:tc>
        <w:tcPr>
          <w:tcW w:w="5084" w:type="dxa"/>
          <w:tcBorders>
            <w:top w:val="single" w:sz="8" w:space="0" w:color="auto"/>
            <w:left w:val="single" w:sz="4" w:space="0" w:color="auto"/>
            <w:bottom w:val="nil"/>
            <w:right w:val="nil"/>
          </w:tcBorders>
          <w:shd w:val="clear" w:color="auto" w:fill="auto"/>
          <w:vAlign w:val="center"/>
        </w:tcPr>
        <w:p w14:paraId="70582306" w14:textId="5C37217A" w:rsidR="009C1868" w:rsidRPr="00704F03" w:rsidRDefault="009C1868" w:rsidP="00CA6BED">
          <w:pPr>
            <w:jc w:val="center"/>
            <w:rPr>
              <w:rFonts w:ascii="Tahoma" w:hAnsi="Tahoma" w:cs="Tahoma"/>
              <w:b/>
              <w:bCs/>
              <w:sz w:val="18"/>
              <w:szCs w:val="18"/>
            </w:rPr>
          </w:pPr>
          <w:r w:rsidRPr="00B326B2">
            <w:rPr>
              <w:rFonts w:ascii="Tahoma" w:hAnsi="Tahoma" w:cs="Tahoma"/>
              <w:b/>
              <w:bCs/>
              <w:sz w:val="18"/>
              <w:szCs w:val="18"/>
            </w:rPr>
            <w:t>OFICINA DE PLANEACION</w:t>
          </w:r>
        </w:p>
      </w:tc>
      <w:tc>
        <w:tcPr>
          <w:tcW w:w="2022" w:type="dxa"/>
          <w:vMerge/>
          <w:tcBorders>
            <w:top w:val="single" w:sz="8" w:space="0" w:color="auto"/>
            <w:left w:val="single" w:sz="8" w:space="0" w:color="auto"/>
            <w:bottom w:val="single" w:sz="8" w:space="0" w:color="000000"/>
            <w:right w:val="single" w:sz="8" w:space="0" w:color="000000"/>
          </w:tcBorders>
          <w:vAlign w:val="center"/>
        </w:tcPr>
        <w:p w14:paraId="0044972B" w14:textId="77777777" w:rsidR="009C1868" w:rsidRPr="00704F03" w:rsidRDefault="009C1868" w:rsidP="00CA6BED">
          <w:pPr>
            <w:rPr>
              <w:rFonts w:ascii="Tahoma" w:hAnsi="Tahoma" w:cs="Tahoma"/>
              <w:b/>
              <w:bCs/>
              <w:sz w:val="40"/>
              <w:szCs w:val="40"/>
            </w:rPr>
          </w:pPr>
        </w:p>
      </w:tc>
    </w:tr>
    <w:tr w:rsidR="009C1868" w14:paraId="5FD1E0ED" w14:textId="77777777" w:rsidTr="00CA6BED">
      <w:trPr>
        <w:trHeight w:val="248"/>
      </w:trPr>
      <w:tc>
        <w:tcPr>
          <w:tcW w:w="2091" w:type="dxa"/>
          <w:vMerge/>
          <w:tcBorders>
            <w:top w:val="single" w:sz="8" w:space="0" w:color="000000"/>
            <w:left w:val="single" w:sz="4" w:space="0" w:color="auto"/>
            <w:bottom w:val="single" w:sz="4" w:space="0" w:color="auto"/>
            <w:right w:val="single" w:sz="4" w:space="0" w:color="auto"/>
          </w:tcBorders>
          <w:shd w:val="clear" w:color="auto" w:fill="auto"/>
          <w:vAlign w:val="center"/>
        </w:tcPr>
        <w:p w14:paraId="492F23E5" w14:textId="77777777" w:rsidR="009C1868" w:rsidRPr="00704F03" w:rsidRDefault="009C1868" w:rsidP="00CA6BED">
          <w:pPr>
            <w:rPr>
              <w:rFonts w:ascii="Arial" w:hAnsi="Arial" w:cs="Arial"/>
            </w:rPr>
          </w:pPr>
        </w:p>
      </w:tc>
      <w:tc>
        <w:tcPr>
          <w:tcW w:w="5084" w:type="dxa"/>
          <w:vMerge w:val="restart"/>
          <w:tcBorders>
            <w:top w:val="single" w:sz="8" w:space="0" w:color="auto"/>
            <w:left w:val="single" w:sz="4" w:space="0" w:color="auto"/>
            <w:bottom w:val="single" w:sz="8" w:space="0" w:color="000000"/>
            <w:right w:val="nil"/>
          </w:tcBorders>
          <w:shd w:val="clear" w:color="auto" w:fill="auto"/>
          <w:vAlign w:val="center"/>
        </w:tcPr>
        <w:p w14:paraId="5CED4D3F" w14:textId="1AABD280" w:rsidR="009C1868" w:rsidRPr="00704F03" w:rsidRDefault="009C1868" w:rsidP="00757659">
          <w:pPr>
            <w:jc w:val="center"/>
            <w:rPr>
              <w:rFonts w:ascii="Tahoma" w:hAnsi="Tahoma" w:cs="Tahoma"/>
              <w:b/>
              <w:bCs/>
              <w:sz w:val="18"/>
              <w:szCs w:val="18"/>
            </w:rPr>
          </w:pPr>
          <w:r w:rsidRPr="00B326B2">
            <w:rPr>
              <w:rFonts w:ascii="Tahoma" w:hAnsi="Tahoma" w:cs="Tahoma"/>
              <w:b/>
              <w:bCs/>
              <w:sz w:val="18"/>
              <w:szCs w:val="18"/>
            </w:rPr>
            <w:t>CAPITULO: SISTEMA DE DETECCIÓN DE INCENDIO EDIFICIO CIENCIAS DE LA SALUD</w:t>
          </w:r>
        </w:p>
      </w:tc>
      <w:tc>
        <w:tcPr>
          <w:tcW w:w="2022" w:type="dxa"/>
          <w:vMerge w:val="restart"/>
          <w:tcBorders>
            <w:top w:val="nil"/>
            <w:left w:val="single" w:sz="8" w:space="0" w:color="auto"/>
            <w:bottom w:val="single" w:sz="8" w:space="0" w:color="000000"/>
            <w:right w:val="single" w:sz="8" w:space="0" w:color="000000"/>
          </w:tcBorders>
          <w:shd w:val="clear" w:color="auto" w:fill="C0C0C0"/>
          <w:noWrap/>
          <w:vAlign w:val="center"/>
        </w:tcPr>
        <w:p w14:paraId="16B95A82" w14:textId="4CB73F28" w:rsidR="009C1868" w:rsidRPr="00704F03" w:rsidRDefault="009C1868" w:rsidP="00B326B2">
          <w:pPr>
            <w:jc w:val="center"/>
            <w:rPr>
              <w:rFonts w:ascii="Tahoma" w:hAnsi="Tahoma" w:cs="Tahoma"/>
              <w:b/>
              <w:bCs/>
              <w:sz w:val="16"/>
              <w:szCs w:val="16"/>
            </w:rPr>
          </w:pPr>
          <w:r>
            <w:rPr>
              <w:rFonts w:ascii="Tahoma" w:hAnsi="Tahoma" w:cs="Tahoma"/>
              <w:b/>
              <w:bCs/>
              <w:sz w:val="16"/>
              <w:szCs w:val="16"/>
            </w:rPr>
            <w:t>Versión 1</w:t>
          </w:r>
        </w:p>
      </w:tc>
    </w:tr>
    <w:tr w:rsidR="009C1868" w14:paraId="3077B3D6" w14:textId="77777777" w:rsidTr="00CA6BED">
      <w:trPr>
        <w:trHeight w:val="248"/>
      </w:trPr>
      <w:tc>
        <w:tcPr>
          <w:tcW w:w="2091" w:type="dxa"/>
          <w:vMerge/>
          <w:tcBorders>
            <w:top w:val="single" w:sz="8" w:space="0" w:color="000000"/>
            <w:left w:val="single" w:sz="4" w:space="0" w:color="auto"/>
            <w:bottom w:val="single" w:sz="4" w:space="0" w:color="auto"/>
            <w:right w:val="single" w:sz="4" w:space="0" w:color="auto"/>
          </w:tcBorders>
          <w:shd w:val="clear" w:color="auto" w:fill="auto"/>
          <w:vAlign w:val="center"/>
        </w:tcPr>
        <w:p w14:paraId="11AECAAD" w14:textId="77777777" w:rsidR="009C1868" w:rsidRPr="00704F03" w:rsidRDefault="009C1868" w:rsidP="00CA6BED">
          <w:pPr>
            <w:rPr>
              <w:rFonts w:ascii="Arial" w:hAnsi="Arial" w:cs="Arial"/>
            </w:rPr>
          </w:pPr>
        </w:p>
      </w:tc>
      <w:tc>
        <w:tcPr>
          <w:tcW w:w="5084" w:type="dxa"/>
          <w:vMerge/>
          <w:tcBorders>
            <w:top w:val="single" w:sz="8" w:space="0" w:color="auto"/>
            <w:left w:val="single" w:sz="4" w:space="0" w:color="auto"/>
            <w:bottom w:val="single" w:sz="8" w:space="0" w:color="000000"/>
            <w:right w:val="nil"/>
          </w:tcBorders>
          <w:vAlign w:val="center"/>
        </w:tcPr>
        <w:p w14:paraId="79A21BDF" w14:textId="77777777" w:rsidR="009C1868" w:rsidRPr="00704F03" w:rsidRDefault="009C1868" w:rsidP="00CA6BED">
          <w:pPr>
            <w:rPr>
              <w:rFonts w:ascii="Tahoma" w:hAnsi="Tahoma" w:cs="Tahoma"/>
              <w:b/>
              <w:bCs/>
              <w:sz w:val="18"/>
              <w:szCs w:val="18"/>
            </w:rPr>
          </w:pPr>
        </w:p>
      </w:tc>
      <w:tc>
        <w:tcPr>
          <w:tcW w:w="2022" w:type="dxa"/>
          <w:vMerge/>
          <w:tcBorders>
            <w:top w:val="nil"/>
            <w:left w:val="single" w:sz="8" w:space="0" w:color="auto"/>
            <w:bottom w:val="single" w:sz="8" w:space="0" w:color="000000"/>
            <w:right w:val="single" w:sz="8" w:space="0" w:color="000000"/>
          </w:tcBorders>
          <w:vAlign w:val="center"/>
        </w:tcPr>
        <w:p w14:paraId="5B142FB9" w14:textId="77777777" w:rsidR="009C1868" w:rsidRPr="00704F03" w:rsidRDefault="009C1868" w:rsidP="00CA6BED">
          <w:pPr>
            <w:rPr>
              <w:rFonts w:ascii="Tahoma" w:hAnsi="Tahoma" w:cs="Tahoma"/>
              <w:b/>
              <w:bCs/>
              <w:sz w:val="16"/>
              <w:szCs w:val="16"/>
            </w:rPr>
          </w:pPr>
        </w:p>
      </w:tc>
    </w:tr>
    <w:tr w:rsidR="009C1868" w14:paraId="00EF5E44" w14:textId="77777777" w:rsidTr="00CA6BED">
      <w:trPr>
        <w:trHeight w:val="248"/>
      </w:trPr>
      <w:tc>
        <w:tcPr>
          <w:tcW w:w="2091" w:type="dxa"/>
          <w:vMerge/>
          <w:tcBorders>
            <w:top w:val="single" w:sz="8" w:space="0" w:color="000000"/>
            <w:left w:val="single" w:sz="4" w:space="0" w:color="auto"/>
            <w:bottom w:val="single" w:sz="4" w:space="0" w:color="auto"/>
            <w:right w:val="single" w:sz="4" w:space="0" w:color="auto"/>
          </w:tcBorders>
          <w:shd w:val="clear" w:color="auto" w:fill="auto"/>
          <w:vAlign w:val="center"/>
        </w:tcPr>
        <w:p w14:paraId="7B3AD43B" w14:textId="77777777" w:rsidR="009C1868" w:rsidRPr="00704F03" w:rsidRDefault="009C1868" w:rsidP="00CA6BED">
          <w:pPr>
            <w:rPr>
              <w:rFonts w:ascii="Arial" w:hAnsi="Arial" w:cs="Arial"/>
            </w:rPr>
          </w:pPr>
        </w:p>
      </w:tc>
      <w:tc>
        <w:tcPr>
          <w:tcW w:w="5084" w:type="dxa"/>
          <w:vMerge/>
          <w:tcBorders>
            <w:top w:val="single" w:sz="8" w:space="0" w:color="auto"/>
            <w:left w:val="single" w:sz="4" w:space="0" w:color="auto"/>
            <w:bottom w:val="single" w:sz="8" w:space="0" w:color="000000"/>
            <w:right w:val="nil"/>
          </w:tcBorders>
          <w:vAlign w:val="center"/>
        </w:tcPr>
        <w:p w14:paraId="1AECE42E" w14:textId="77777777" w:rsidR="009C1868" w:rsidRPr="00704F03" w:rsidRDefault="009C1868" w:rsidP="00CA6BED">
          <w:pPr>
            <w:rPr>
              <w:rFonts w:ascii="Tahoma" w:hAnsi="Tahoma" w:cs="Tahoma"/>
              <w:b/>
              <w:bCs/>
              <w:sz w:val="18"/>
              <w:szCs w:val="18"/>
            </w:rPr>
          </w:pPr>
        </w:p>
      </w:tc>
      <w:tc>
        <w:tcPr>
          <w:tcW w:w="2022" w:type="dxa"/>
          <w:vMerge/>
          <w:tcBorders>
            <w:top w:val="nil"/>
            <w:left w:val="single" w:sz="8" w:space="0" w:color="auto"/>
            <w:bottom w:val="single" w:sz="8" w:space="0" w:color="000000"/>
            <w:right w:val="single" w:sz="8" w:space="0" w:color="000000"/>
          </w:tcBorders>
          <w:vAlign w:val="center"/>
        </w:tcPr>
        <w:p w14:paraId="0CFA7F39" w14:textId="77777777" w:rsidR="009C1868" w:rsidRPr="00704F03" w:rsidRDefault="009C1868" w:rsidP="00CA6BED">
          <w:pPr>
            <w:rPr>
              <w:rFonts w:ascii="Tahoma" w:hAnsi="Tahoma" w:cs="Tahoma"/>
              <w:b/>
              <w:bCs/>
              <w:sz w:val="16"/>
              <w:szCs w:val="16"/>
            </w:rPr>
          </w:pPr>
        </w:p>
      </w:tc>
    </w:tr>
  </w:tbl>
  <w:p w14:paraId="79FFFEC9" w14:textId="77777777" w:rsidR="009C1868" w:rsidRDefault="009C186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540417"/>
    <w:multiLevelType w:val="hybridMultilevel"/>
    <w:tmpl w:val="2BCE02EE"/>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8553D0F"/>
    <w:multiLevelType w:val="multilevel"/>
    <w:tmpl w:val="42182788"/>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18FF215A"/>
    <w:multiLevelType w:val="multilevel"/>
    <w:tmpl w:val="4BC651E6"/>
    <w:lvl w:ilvl="0">
      <w:start w:val="11"/>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CD55BF4"/>
    <w:multiLevelType w:val="multilevel"/>
    <w:tmpl w:val="BD5E6B42"/>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208A7C6B"/>
    <w:multiLevelType w:val="multilevel"/>
    <w:tmpl w:val="F312C274"/>
    <w:lvl w:ilvl="0">
      <w:start w:val="14"/>
      <w:numFmt w:val="decimal"/>
      <w:lvlText w:val="%1"/>
      <w:lvlJc w:val="left"/>
      <w:pPr>
        <w:ind w:left="540" w:hanging="540"/>
      </w:pPr>
      <w:rPr>
        <w:rFonts w:hint="default"/>
      </w:rPr>
    </w:lvl>
    <w:lvl w:ilvl="1">
      <w:start w:val="1"/>
      <w:numFmt w:val="decimalZero"/>
      <w:lvlText w:val="%1.%2"/>
      <w:lvlJc w:val="left"/>
      <w:pPr>
        <w:ind w:left="1533" w:hanging="540"/>
      </w:pPr>
      <w:rPr>
        <w:rFonts w:ascii="Arial" w:hAnsi="Arial" w:cs="Sans Serif 12cpi" w:hint="default"/>
        <w:b/>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5">
    <w:nsid w:val="20AE6779"/>
    <w:multiLevelType w:val="multilevel"/>
    <w:tmpl w:val="CAA6DB52"/>
    <w:lvl w:ilvl="0">
      <w:start w:val="11"/>
      <w:numFmt w:val="decimal"/>
      <w:lvlText w:val="%1"/>
      <w:lvlJc w:val="left"/>
      <w:pPr>
        <w:ind w:left="360" w:hanging="360"/>
      </w:pPr>
      <w:rPr>
        <w:rFonts w:hint="default"/>
      </w:rPr>
    </w:lvl>
    <w:lvl w:ilvl="1">
      <w:start w:val="1"/>
      <w:numFmt w:val="decimal"/>
      <w:isLgl/>
      <w:lvlText w:val="%1.%2"/>
      <w:lvlJc w:val="left"/>
      <w:pPr>
        <w:ind w:left="660" w:hanging="660"/>
      </w:pPr>
      <w:rPr>
        <w:rFonts w:hint="default"/>
      </w:rPr>
    </w:lvl>
    <w:lvl w:ilvl="2">
      <w:start w:val="1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
    <w:nsid w:val="26FC559E"/>
    <w:multiLevelType w:val="multilevel"/>
    <w:tmpl w:val="BE66F370"/>
    <w:lvl w:ilvl="0">
      <w:start w:val="11"/>
      <w:numFmt w:val="decimal"/>
      <w:lvlText w:val="%1"/>
      <w:lvlJc w:val="left"/>
      <w:pPr>
        <w:ind w:left="560" w:hanging="560"/>
      </w:pPr>
      <w:rPr>
        <w:rFonts w:hint="default"/>
      </w:rPr>
    </w:lvl>
    <w:lvl w:ilvl="1">
      <w:start w:val="3"/>
      <w:numFmt w:val="decimal"/>
      <w:lvlText w:val="%1.%2"/>
      <w:lvlJc w:val="left"/>
      <w:pPr>
        <w:ind w:left="920" w:hanging="560"/>
      </w:pPr>
      <w:rPr>
        <w:rFonts w:hint="default"/>
      </w:rPr>
    </w:lvl>
    <w:lvl w:ilvl="2">
      <w:start w:val="7"/>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nsid w:val="278D0F91"/>
    <w:multiLevelType w:val="hybridMultilevel"/>
    <w:tmpl w:val="0E7C1AAA"/>
    <w:lvl w:ilvl="0" w:tplc="0C0A000F">
      <w:start w:val="11"/>
      <w:numFmt w:val="decimal"/>
      <w:lvlText w:val="%1."/>
      <w:lvlJc w:val="left"/>
      <w:pPr>
        <w:ind w:left="720" w:hanging="360"/>
      </w:pPr>
      <w:rPr>
        <w:rFonts w:hint="default"/>
        <w:b w:val="0"/>
        <w:i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79D595D"/>
    <w:multiLevelType w:val="multilevel"/>
    <w:tmpl w:val="0212B148"/>
    <w:lvl w:ilvl="0">
      <w:start w:val="11"/>
      <w:numFmt w:val="decimal"/>
      <w:lvlText w:val="%1."/>
      <w:lvlJc w:val="left"/>
      <w:pPr>
        <w:ind w:left="620" w:hanging="620"/>
      </w:pPr>
      <w:rPr>
        <w:rFonts w:hint="default"/>
      </w:rPr>
    </w:lvl>
    <w:lvl w:ilvl="1">
      <w:start w:val="1"/>
      <w:numFmt w:val="decimal"/>
      <w:lvlText w:val="%1.%2."/>
      <w:lvlJc w:val="left"/>
      <w:pPr>
        <w:ind w:left="1340" w:hanging="62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27A3420F"/>
    <w:multiLevelType w:val="multilevel"/>
    <w:tmpl w:val="F0D4BD14"/>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D7F1C39"/>
    <w:multiLevelType w:val="multilevel"/>
    <w:tmpl w:val="6BE0D9CE"/>
    <w:lvl w:ilvl="0">
      <w:start w:val="11"/>
      <w:numFmt w:val="decimal"/>
      <w:lvlText w:val="%1"/>
      <w:lvlJc w:val="left"/>
      <w:pPr>
        <w:ind w:left="560" w:hanging="560"/>
      </w:pPr>
      <w:rPr>
        <w:rFonts w:hint="default"/>
      </w:rPr>
    </w:lvl>
    <w:lvl w:ilvl="1">
      <w:start w:val="3"/>
      <w:numFmt w:val="decimal"/>
      <w:lvlText w:val="%1.%2"/>
      <w:lvlJc w:val="left"/>
      <w:pPr>
        <w:ind w:left="1020" w:hanging="560"/>
      </w:pPr>
      <w:rPr>
        <w:rFonts w:hint="default"/>
      </w:rPr>
    </w:lvl>
    <w:lvl w:ilvl="2">
      <w:start w:val="2"/>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11">
    <w:nsid w:val="2E0C3F18"/>
    <w:multiLevelType w:val="multilevel"/>
    <w:tmpl w:val="0FCC75A8"/>
    <w:lvl w:ilvl="0">
      <w:start w:val="14"/>
      <w:numFmt w:val="decimal"/>
      <w:lvlText w:val="%1."/>
      <w:lvlJc w:val="left"/>
      <w:pPr>
        <w:ind w:left="600" w:hanging="600"/>
      </w:pPr>
      <w:rPr>
        <w:rFonts w:hint="default"/>
      </w:rPr>
    </w:lvl>
    <w:lvl w:ilvl="1">
      <w:start w:val="1"/>
      <w:numFmt w:val="decimalZero"/>
      <w:lvlText w:val="%1.%2."/>
      <w:lvlJc w:val="left"/>
      <w:pPr>
        <w:ind w:left="720" w:hanging="720"/>
      </w:pPr>
      <w:rPr>
        <w:rFonts w:hint="default"/>
        <w:b/>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310710E5"/>
    <w:multiLevelType w:val="multilevel"/>
    <w:tmpl w:val="86C46FD6"/>
    <w:lvl w:ilvl="0">
      <w:start w:val="11"/>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1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31BE798F"/>
    <w:multiLevelType w:val="hybridMultilevel"/>
    <w:tmpl w:val="60BA46D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2035829"/>
    <w:multiLevelType w:val="multilevel"/>
    <w:tmpl w:val="6BE0D9CE"/>
    <w:lvl w:ilvl="0">
      <w:start w:val="11"/>
      <w:numFmt w:val="decimal"/>
      <w:lvlText w:val="%1"/>
      <w:lvlJc w:val="left"/>
      <w:pPr>
        <w:ind w:left="560" w:hanging="560"/>
      </w:pPr>
      <w:rPr>
        <w:rFonts w:hint="default"/>
      </w:rPr>
    </w:lvl>
    <w:lvl w:ilvl="1">
      <w:start w:val="3"/>
      <w:numFmt w:val="decimal"/>
      <w:lvlText w:val="%1.%2"/>
      <w:lvlJc w:val="left"/>
      <w:pPr>
        <w:ind w:left="1020" w:hanging="560"/>
      </w:pPr>
      <w:rPr>
        <w:rFonts w:hint="default"/>
      </w:rPr>
    </w:lvl>
    <w:lvl w:ilvl="2">
      <w:start w:val="2"/>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15">
    <w:nsid w:val="35FE0BCB"/>
    <w:multiLevelType w:val="multilevel"/>
    <w:tmpl w:val="5B6EED10"/>
    <w:lvl w:ilvl="0">
      <w:start w:val="11"/>
      <w:numFmt w:val="decimal"/>
      <w:lvlText w:val="%1"/>
      <w:lvlJc w:val="left"/>
      <w:pPr>
        <w:ind w:left="660" w:hanging="660"/>
      </w:pPr>
      <w:rPr>
        <w:rFonts w:eastAsia="Times New Roman" w:hint="default"/>
      </w:rPr>
    </w:lvl>
    <w:lvl w:ilvl="1">
      <w:start w:val="2"/>
      <w:numFmt w:val="decimal"/>
      <w:lvlText w:val="%1.%2"/>
      <w:lvlJc w:val="left"/>
      <w:pPr>
        <w:ind w:left="660" w:hanging="660"/>
      </w:pPr>
      <w:rPr>
        <w:rFonts w:eastAsia="Times New Roman" w:hint="default"/>
      </w:rPr>
    </w:lvl>
    <w:lvl w:ilvl="2">
      <w:start w:val="13"/>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16">
    <w:nsid w:val="397468A9"/>
    <w:multiLevelType w:val="multilevel"/>
    <w:tmpl w:val="AF247880"/>
    <w:lvl w:ilvl="0">
      <w:start w:val="12"/>
      <w:numFmt w:val="decimal"/>
      <w:lvlText w:val="%1"/>
      <w:lvlJc w:val="left"/>
      <w:pPr>
        <w:ind w:left="560" w:hanging="560"/>
      </w:pPr>
      <w:rPr>
        <w:rFonts w:hint="default"/>
      </w:rPr>
    </w:lvl>
    <w:lvl w:ilvl="1">
      <w:start w:val="2"/>
      <w:numFmt w:val="decimal"/>
      <w:lvlText w:val="%1.%2"/>
      <w:lvlJc w:val="left"/>
      <w:pPr>
        <w:ind w:left="840" w:hanging="560"/>
      </w:pPr>
      <w:rPr>
        <w:rFonts w:hint="default"/>
      </w:rPr>
    </w:lvl>
    <w:lvl w:ilvl="2">
      <w:start w:val="5"/>
      <w:numFmt w:val="decimal"/>
      <w:lvlText w:val="%1.%2.%3"/>
      <w:lvlJc w:val="left"/>
      <w:pPr>
        <w:ind w:left="1280" w:hanging="720"/>
      </w:pPr>
      <w:rPr>
        <w:rFonts w:hint="default"/>
      </w:rPr>
    </w:lvl>
    <w:lvl w:ilvl="3">
      <w:start w:val="1"/>
      <w:numFmt w:val="decimal"/>
      <w:lvlText w:val="%1.%2.%3.%4"/>
      <w:lvlJc w:val="left"/>
      <w:pPr>
        <w:ind w:left="1560" w:hanging="720"/>
      </w:pPr>
      <w:rPr>
        <w:rFonts w:hint="default"/>
      </w:rPr>
    </w:lvl>
    <w:lvl w:ilvl="4">
      <w:start w:val="1"/>
      <w:numFmt w:val="decimal"/>
      <w:lvlText w:val="%1.%2.%3.%4.%5"/>
      <w:lvlJc w:val="left"/>
      <w:pPr>
        <w:ind w:left="2200" w:hanging="1080"/>
      </w:pPr>
      <w:rPr>
        <w:rFonts w:hint="default"/>
      </w:rPr>
    </w:lvl>
    <w:lvl w:ilvl="5">
      <w:start w:val="1"/>
      <w:numFmt w:val="decimal"/>
      <w:lvlText w:val="%1.%2.%3.%4.%5.%6"/>
      <w:lvlJc w:val="left"/>
      <w:pPr>
        <w:ind w:left="2480" w:hanging="1080"/>
      </w:pPr>
      <w:rPr>
        <w:rFonts w:hint="default"/>
      </w:rPr>
    </w:lvl>
    <w:lvl w:ilvl="6">
      <w:start w:val="1"/>
      <w:numFmt w:val="decimal"/>
      <w:lvlText w:val="%1.%2.%3.%4.%5.%6.%7"/>
      <w:lvlJc w:val="left"/>
      <w:pPr>
        <w:ind w:left="3120" w:hanging="1440"/>
      </w:pPr>
      <w:rPr>
        <w:rFonts w:hint="default"/>
      </w:rPr>
    </w:lvl>
    <w:lvl w:ilvl="7">
      <w:start w:val="1"/>
      <w:numFmt w:val="decimal"/>
      <w:lvlText w:val="%1.%2.%3.%4.%5.%6.%7.%8"/>
      <w:lvlJc w:val="left"/>
      <w:pPr>
        <w:ind w:left="3400" w:hanging="1440"/>
      </w:pPr>
      <w:rPr>
        <w:rFonts w:hint="default"/>
      </w:rPr>
    </w:lvl>
    <w:lvl w:ilvl="8">
      <w:start w:val="1"/>
      <w:numFmt w:val="decimal"/>
      <w:lvlText w:val="%1.%2.%3.%4.%5.%6.%7.%8.%9"/>
      <w:lvlJc w:val="left"/>
      <w:pPr>
        <w:ind w:left="4040" w:hanging="1800"/>
      </w:pPr>
      <w:rPr>
        <w:rFonts w:hint="default"/>
      </w:rPr>
    </w:lvl>
  </w:abstractNum>
  <w:abstractNum w:abstractNumId="17">
    <w:nsid w:val="3BC71460"/>
    <w:multiLevelType w:val="multilevel"/>
    <w:tmpl w:val="0FCC75A8"/>
    <w:lvl w:ilvl="0">
      <w:start w:val="14"/>
      <w:numFmt w:val="decimal"/>
      <w:lvlText w:val="%1."/>
      <w:lvlJc w:val="left"/>
      <w:pPr>
        <w:ind w:left="600" w:hanging="600"/>
      </w:pPr>
      <w:rPr>
        <w:rFonts w:hint="default"/>
      </w:rPr>
    </w:lvl>
    <w:lvl w:ilvl="1">
      <w:start w:val="1"/>
      <w:numFmt w:val="decimalZero"/>
      <w:lvlText w:val="%1.%2."/>
      <w:lvlJc w:val="left"/>
      <w:pPr>
        <w:ind w:left="720" w:hanging="720"/>
      </w:pPr>
      <w:rPr>
        <w:rFonts w:hint="default"/>
        <w:b/>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nsid w:val="3CD617D6"/>
    <w:multiLevelType w:val="multilevel"/>
    <w:tmpl w:val="5D40E384"/>
    <w:lvl w:ilvl="0">
      <w:start w:val="12"/>
      <w:numFmt w:val="decimal"/>
      <w:lvlText w:val="%1"/>
      <w:lvlJc w:val="left"/>
      <w:pPr>
        <w:ind w:left="560" w:hanging="560"/>
      </w:pPr>
      <w:rPr>
        <w:rFonts w:hint="default"/>
      </w:rPr>
    </w:lvl>
    <w:lvl w:ilvl="1">
      <w:start w:val="2"/>
      <w:numFmt w:val="decimal"/>
      <w:lvlText w:val="%1.%2"/>
      <w:lvlJc w:val="left"/>
      <w:pPr>
        <w:ind w:left="920" w:hanging="56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407C17B5"/>
    <w:multiLevelType w:val="multilevel"/>
    <w:tmpl w:val="461CED38"/>
    <w:lvl w:ilvl="0">
      <w:start w:val="11"/>
      <w:numFmt w:val="decimal"/>
      <w:lvlText w:val="%1"/>
      <w:lvlJc w:val="left"/>
      <w:pPr>
        <w:ind w:left="560" w:hanging="560"/>
      </w:pPr>
      <w:rPr>
        <w:rFonts w:hint="default"/>
      </w:rPr>
    </w:lvl>
    <w:lvl w:ilvl="1">
      <w:start w:val="2"/>
      <w:numFmt w:val="decimal"/>
      <w:lvlText w:val="%1.%2"/>
      <w:lvlJc w:val="left"/>
      <w:pPr>
        <w:ind w:left="560" w:hanging="560"/>
      </w:pPr>
      <w:rPr>
        <w:rFonts w:hint="default"/>
      </w:rPr>
    </w:lvl>
    <w:lvl w:ilvl="2">
      <w:start w:val="9"/>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1897907"/>
    <w:multiLevelType w:val="multilevel"/>
    <w:tmpl w:val="8DF8DCA4"/>
    <w:lvl w:ilvl="0">
      <w:start w:val="11"/>
      <w:numFmt w:val="decimal"/>
      <w:lvlText w:val="%1"/>
      <w:lvlJc w:val="left"/>
      <w:pPr>
        <w:ind w:left="560" w:hanging="560"/>
      </w:pPr>
      <w:rPr>
        <w:rFonts w:hint="default"/>
      </w:rPr>
    </w:lvl>
    <w:lvl w:ilvl="1">
      <w:start w:val="2"/>
      <w:numFmt w:val="decimal"/>
      <w:lvlText w:val="%1.%2"/>
      <w:lvlJc w:val="left"/>
      <w:pPr>
        <w:ind w:left="560" w:hanging="56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423C35F9"/>
    <w:multiLevelType w:val="hybridMultilevel"/>
    <w:tmpl w:val="C1603540"/>
    <w:lvl w:ilvl="0" w:tplc="0C0A000F">
      <w:start w:val="1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2">
    <w:nsid w:val="42F03138"/>
    <w:multiLevelType w:val="hybridMultilevel"/>
    <w:tmpl w:val="CD74736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46D9247C"/>
    <w:multiLevelType w:val="multilevel"/>
    <w:tmpl w:val="DB98D940"/>
    <w:lvl w:ilvl="0">
      <w:start w:val="11"/>
      <w:numFmt w:val="decimal"/>
      <w:lvlText w:val="%1"/>
      <w:lvlJc w:val="left"/>
      <w:pPr>
        <w:ind w:left="560" w:hanging="560"/>
      </w:pPr>
      <w:rPr>
        <w:rFonts w:hint="default"/>
      </w:rPr>
    </w:lvl>
    <w:lvl w:ilvl="1">
      <w:start w:val="3"/>
      <w:numFmt w:val="decimal"/>
      <w:lvlText w:val="%1.%2"/>
      <w:lvlJc w:val="left"/>
      <w:pPr>
        <w:ind w:left="560" w:hanging="5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490E7162"/>
    <w:multiLevelType w:val="multilevel"/>
    <w:tmpl w:val="213A3624"/>
    <w:lvl w:ilvl="0">
      <w:start w:val="11"/>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18"/>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nsid w:val="4B4430AA"/>
    <w:multiLevelType w:val="hybridMultilevel"/>
    <w:tmpl w:val="91B690EA"/>
    <w:lvl w:ilvl="0" w:tplc="0C0A000F">
      <w:start w:val="1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5533460A"/>
    <w:multiLevelType w:val="multilevel"/>
    <w:tmpl w:val="AF247880"/>
    <w:lvl w:ilvl="0">
      <w:start w:val="12"/>
      <w:numFmt w:val="decimal"/>
      <w:lvlText w:val="%1"/>
      <w:lvlJc w:val="left"/>
      <w:pPr>
        <w:ind w:left="560" w:hanging="560"/>
      </w:pPr>
      <w:rPr>
        <w:rFonts w:hint="default"/>
      </w:rPr>
    </w:lvl>
    <w:lvl w:ilvl="1">
      <w:start w:val="2"/>
      <w:numFmt w:val="decimal"/>
      <w:lvlText w:val="%1.%2"/>
      <w:lvlJc w:val="left"/>
      <w:pPr>
        <w:ind w:left="840" w:hanging="560"/>
      </w:pPr>
      <w:rPr>
        <w:rFonts w:hint="default"/>
      </w:rPr>
    </w:lvl>
    <w:lvl w:ilvl="2">
      <w:start w:val="5"/>
      <w:numFmt w:val="decimal"/>
      <w:lvlText w:val="%1.%2.%3"/>
      <w:lvlJc w:val="left"/>
      <w:pPr>
        <w:ind w:left="1280" w:hanging="720"/>
      </w:pPr>
      <w:rPr>
        <w:rFonts w:hint="default"/>
      </w:rPr>
    </w:lvl>
    <w:lvl w:ilvl="3">
      <w:start w:val="1"/>
      <w:numFmt w:val="decimal"/>
      <w:lvlText w:val="%1.%2.%3.%4"/>
      <w:lvlJc w:val="left"/>
      <w:pPr>
        <w:ind w:left="1560" w:hanging="720"/>
      </w:pPr>
      <w:rPr>
        <w:rFonts w:hint="default"/>
      </w:rPr>
    </w:lvl>
    <w:lvl w:ilvl="4">
      <w:start w:val="1"/>
      <w:numFmt w:val="decimal"/>
      <w:lvlText w:val="%1.%2.%3.%4.%5"/>
      <w:lvlJc w:val="left"/>
      <w:pPr>
        <w:ind w:left="2200" w:hanging="1080"/>
      </w:pPr>
      <w:rPr>
        <w:rFonts w:hint="default"/>
      </w:rPr>
    </w:lvl>
    <w:lvl w:ilvl="5">
      <w:start w:val="1"/>
      <w:numFmt w:val="decimal"/>
      <w:lvlText w:val="%1.%2.%3.%4.%5.%6"/>
      <w:lvlJc w:val="left"/>
      <w:pPr>
        <w:ind w:left="2480" w:hanging="1080"/>
      </w:pPr>
      <w:rPr>
        <w:rFonts w:hint="default"/>
      </w:rPr>
    </w:lvl>
    <w:lvl w:ilvl="6">
      <w:start w:val="1"/>
      <w:numFmt w:val="decimal"/>
      <w:lvlText w:val="%1.%2.%3.%4.%5.%6.%7"/>
      <w:lvlJc w:val="left"/>
      <w:pPr>
        <w:ind w:left="3120" w:hanging="1440"/>
      </w:pPr>
      <w:rPr>
        <w:rFonts w:hint="default"/>
      </w:rPr>
    </w:lvl>
    <w:lvl w:ilvl="7">
      <w:start w:val="1"/>
      <w:numFmt w:val="decimal"/>
      <w:lvlText w:val="%1.%2.%3.%4.%5.%6.%7.%8"/>
      <w:lvlJc w:val="left"/>
      <w:pPr>
        <w:ind w:left="3400" w:hanging="1440"/>
      </w:pPr>
      <w:rPr>
        <w:rFonts w:hint="default"/>
      </w:rPr>
    </w:lvl>
    <w:lvl w:ilvl="8">
      <w:start w:val="1"/>
      <w:numFmt w:val="decimal"/>
      <w:lvlText w:val="%1.%2.%3.%4.%5.%6.%7.%8.%9"/>
      <w:lvlJc w:val="left"/>
      <w:pPr>
        <w:ind w:left="4040" w:hanging="1800"/>
      </w:pPr>
      <w:rPr>
        <w:rFonts w:hint="default"/>
      </w:rPr>
    </w:lvl>
  </w:abstractNum>
  <w:abstractNum w:abstractNumId="27">
    <w:nsid w:val="59B6583E"/>
    <w:multiLevelType w:val="hybridMultilevel"/>
    <w:tmpl w:val="84B6B3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nsid w:val="6386476C"/>
    <w:multiLevelType w:val="multilevel"/>
    <w:tmpl w:val="6D167BE2"/>
    <w:lvl w:ilvl="0">
      <w:start w:val="11"/>
      <w:numFmt w:val="decimal"/>
      <w:lvlText w:val="%1"/>
      <w:lvlJc w:val="left"/>
      <w:pPr>
        <w:ind w:left="660" w:hanging="660"/>
      </w:pPr>
      <w:rPr>
        <w:rFonts w:hint="default"/>
      </w:rPr>
    </w:lvl>
    <w:lvl w:ilvl="1">
      <w:start w:val="1"/>
      <w:numFmt w:val="decimal"/>
      <w:lvlText w:val="%1.%2"/>
      <w:lvlJc w:val="left"/>
      <w:pPr>
        <w:ind w:left="1210" w:hanging="660"/>
      </w:pPr>
      <w:rPr>
        <w:rFonts w:hint="default"/>
      </w:rPr>
    </w:lvl>
    <w:lvl w:ilvl="2">
      <w:start w:val="13"/>
      <w:numFmt w:val="decimal"/>
      <w:lvlText w:val="%1.%2.%3"/>
      <w:lvlJc w:val="left"/>
      <w:pPr>
        <w:ind w:left="1820" w:hanging="720"/>
      </w:pPr>
      <w:rPr>
        <w:rFonts w:hint="default"/>
      </w:rPr>
    </w:lvl>
    <w:lvl w:ilvl="3">
      <w:start w:val="1"/>
      <w:numFmt w:val="decimal"/>
      <w:lvlText w:val="%1.%2.%3.%4"/>
      <w:lvlJc w:val="left"/>
      <w:pPr>
        <w:ind w:left="2370" w:hanging="720"/>
      </w:pPr>
      <w:rPr>
        <w:rFonts w:hint="default"/>
      </w:rPr>
    </w:lvl>
    <w:lvl w:ilvl="4">
      <w:start w:val="1"/>
      <w:numFmt w:val="decimal"/>
      <w:lvlText w:val="%1.%2.%3.%4.%5"/>
      <w:lvlJc w:val="left"/>
      <w:pPr>
        <w:ind w:left="3280" w:hanging="1080"/>
      </w:pPr>
      <w:rPr>
        <w:rFonts w:hint="default"/>
      </w:rPr>
    </w:lvl>
    <w:lvl w:ilvl="5">
      <w:start w:val="1"/>
      <w:numFmt w:val="decimal"/>
      <w:lvlText w:val="%1.%2.%3.%4.%5.%6"/>
      <w:lvlJc w:val="left"/>
      <w:pPr>
        <w:ind w:left="3830" w:hanging="1080"/>
      </w:pPr>
      <w:rPr>
        <w:rFonts w:hint="default"/>
      </w:rPr>
    </w:lvl>
    <w:lvl w:ilvl="6">
      <w:start w:val="1"/>
      <w:numFmt w:val="decimal"/>
      <w:lvlText w:val="%1.%2.%3.%4.%5.%6.%7"/>
      <w:lvlJc w:val="left"/>
      <w:pPr>
        <w:ind w:left="4740" w:hanging="1440"/>
      </w:pPr>
      <w:rPr>
        <w:rFonts w:hint="default"/>
      </w:rPr>
    </w:lvl>
    <w:lvl w:ilvl="7">
      <w:start w:val="1"/>
      <w:numFmt w:val="decimal"/>
      <w:lvlText w:val="%1.%2.%3.%4.%5.%6.%7.%8"/>
      <w:lvlJc w:val="left"/>
      <w:pPr>
        <w:ind w:left="5290" w:hanging="1440"/>
      </w:pPr>
      <w:rPr>
        <w:rFonts w:hint="default"/>
      </w:rPr>
    </w:lvl>
    <w:lvl w:ilvl="8">
      <w:start w:val="1"/>
      <w:numFmt w:val="decimal"/>
      <w:lvlText w:val="%1.%2.%3.%4.%5.%6.%7.%8.%9"/>
      <w:lvlJc w:val="left"/>
      <w:pPr>
        <w:ind w:left="6200" w:hanging="1800"/>
      </w:pPr>
      <w:rPr>
        <w:rFonts w:hint="default"/>
      </w:rPr>
    </w:lvl>
  </w:abstractNum>
  <w:abstractNum w:abstractNumId="29">
    <w:nsid w:val="64D21572"/>
    <w:multiLevelType w:val="multilevel"/>
    <w:tmpl w:val="B9B6F860"/>
    <w:lvl w:ilvl="0">
      <w:start w:val="11"/>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6587468C"/>
    <w:multiLevelType w:val="multilevel"/>
    <w:tmpl w:val="6BE0D9CE"/>
    <w:lvl w:ilvl="0">
      <w:start w:val="11"/>
      <w:numFmt w:val="decimal"/>
      <w:lvlText w:val="%1"/>
      <w:lvlJc w:val="left"/>
      <w:pPr>
        <w:ind w:left="560" w:hanging="560"/>
      </w:pPr>
      <w:rPr>
        <w:rFonts w:hint="default"/>
      </w:rPr>
    </w:lvl>
    <w:lvl w:ilvl="1">
      <w:start w:val="3"/>
      <w:numFmt w:val="decimal"/>
      <w:lvlText w:val="%1.%2"/>
      <w:lvlJc w:val="left"/>
      <w:pPr>
        <w:ind w:left="1020" w:hanging="560"/>
      </w:pPr>
      <w:rPr>
        <w:rFonts w:hint="default"/>
      </w:rPr>
    </w:lvl>
    <w:lvl w:ilvl="2">
      <w:start w:val="2"/>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abstractNum w:abstractNumId="31">
    <w:nsid w:val="691B7F73"/>
    <w:multiLevelType w:val="multilevel"/>
    <w:tmpl w:val="6198940A"/>
    <w:lvl w:ilvl="0">
      <w:start w:val="11"/>
      <w:numFmt w:val="decimal"/>
      <w:lvlText w:val="%1"/>
      <w:lvlJc w:val="left"/>
      <w:pPr>
        <w:ind w:left="560" w:hanging="560"/>
      </w:pPr>
      <w:rPr>
        <w:rFonts w:hint="default"/>
      </w:rPr>
    </w:lvl>
    <w:lvl w:ilvl="1">
      <w:start w:val="2"/>
      <w:numFmt w:val="decimal"/>
      <w:lvlText w:val="%1.%2"/>
      <w:lvlJc w:val="left"/>
      <w:pPr>
        <w:ind w:left="920" w:hanging="560"/>
      </w:pPr>
      <w:rPr>
        <w:rFonts w:hint="default"/>
      </w:rPr>
    </w:lvl>
    <w:lvl w:ilvl="2">
      <w:start w:val="5"/>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nsid w:val="69467A80"/>
    <w:multiLevelType w:val="multilevel"/>
    <w:tmpl w:val="C6B6BCCC"/>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6ADE2686"/>
    <w:multiLevelType w:val="multilevel"/>
    <w:tmpl w:val="52642A2A"/>
    <w:lvl w:ilvl="0">
      <w:start w:val="11"/>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1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6B3F2E04"/>
    <w:multiLevelType w:val="multilevel"/>
    <w:tmpl w:val="FAD42134"/>
    <w:lvl w:ilvl="0">
      <w:start w:val="11"/>
      <w:numFmt w:val="decimal"/>
      <w:lvlText w:val="%1"/>
      <w:lvlJc w:val="left"/>
      <w:pPr>
        <w:ind w:left="560" w:hanging="560"/>
      </w:pPr>
      <w:rPr>
        <w:rFonts w:hint="default"/>
      </w:rPr>
    </w:lvl>
    <w:lvl w:ilvl="1">
      <w:start w:val="3"/>
      <w:numFmt w:val="decimal"/>
      <w:lvlText w:val="%1.%2"/>
      <w:lvlJc w:val="left"/>
      <w:pPr>
        <w:ind w:left="560" w:hanging="5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C442E90"/>
    <w:multiLevelType w:val="multilevel"/>
    <w:tmpl w:val="2814E4E8"/>
    <w:lvl w:ilvl="0">
      <w:start w:val="11"/>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2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nsid w:val="6C8F0622"/>
    <w:multiLevelType w:val="multilevel"/>
    <w:tmpl w:val="0E94BFE0"/>
    <w:lvl w:ilvl="0">
      <w:start w:val="11"/>
      <w:numFmt w:val="decimal"/>
      <w:lvlText w:val="%1."/>
      <w:lvlJc w:val="left"/>
      <w:pPr>
        <w:ind w:left="620" w:hanging="620"/>
      </w:pPr>
      <w:rPr>
        <w:rFonts w:hint="default"/>
      </w:rPr>
    </w:lvl>
    <w:lvl w:ilvl="1">
      <w:start w:val="3"/>
      <w:numFmt w:val="decimal"/>
      <w:lvlText w:val="%1.%2."/>
      <w:lvlJc w:val="left"/>
      <w:pPr>
        <w:ind w:left="1440" w:hanging="620"/>
      </w:pPr>
      <w:rPr>
        <w:rFonts w:hint="default"/>
      </w:rPr>
    </w:lvl>
    <w:lvl w:ilvl="2">
      <w:start w:val="3"/>
      <w:numFmt w:val="decimal"/>
      <w:lvlText w:val="%1.%2.%3."/>
      <w:lvlJc w:val="left"/>
      <w:pPr>
        <w:ind w:left="2360" w:hanging="720"/>
      </w:pPr>
      <w:rPr>
        <w:rFonts w:hint="default"/>
      </w:rPr>
    </w:lvl>
    <w:lvl w:ilvl="3">
      <w:start w:val="1"/>
      <w:numFmt w:val="decimal"/>
      <w:lvlText w:val="%1.%2.%3.%4."/>
      <w:lvlJc w:val="left"/>
      <w:pPr>
        <w:ind w:left="3180" w:hanging="720"/>
      </w:pPr>
      <w:rPr>
        <w:rFonts w:hint="default"/>
      </w:rPr>
    </w:lvl>
    <w:lvl w:ilvl="4">
      <w:start w:val="1"/>
      <w:numFmt w:val="decimal"/>
      <w:lvlText w:val="%1.%2.%3.%4.%5."/>
      <w:lvlJc w:val="left"/>
      <w:pPr>
        <w:ind w:left="4360" w:hanging="1080"/>
      </w:pPr>
      <w:rPr>
        <w:rFonts w:hint="default"/>
      </w:rPr>
    </w:lvl>
    <w:lvl w:ilvl="5">
      <w:start w:val="1"/>
      <w:numFmt w:val="decimal"/>
      <w:lvlText w:val="%1.%2.%3.%4.%5.%6."/>
      <w:lvlJc w:val="left"/>
      <w:pPr>
        <w:ind w:left="5180" w:hanging="1080"/>
      </w:pPr>
      <w:rPr>
        <w:rFonts w:hint="default"/>
      </w:rPr>
    </w:lvl>
    <w:lvl w:ilvl="6">
      <w:start w:val="1"/>
      <w:numFmt w:val="decimal"/>
      <w:lvlText w:val="%1.%2.%3.%4.%5.%6.%7."/>
      <w:lvlJc w:val="left"/>
      <w:pPr>
        <w:ind w:left="6360" w:hanging="1440"/>
      </w:pPr>
      <w:rPr>
        <w:rFonts w:hint="default"/>
      </w:rPr>
    </w:lvl>
    <w:lvl w:ilvl="7">
      <w:start w:val="1"/>
      <w:numFmt w:val="decimal"/>
      <w:lvlText w:val="%1.%2.%3.%4.%5.%6.%7.%8."/>
      <w:lvlJc w:val="left"/>
      <w:pPr>
        <w:ind w:left="7180" w:hanging="1440"/>
      </w:pPr>
      <w:rPr>
        <w:rFonts w:hint="default"/>
      </w:rPr>
    </w:lvl>
    <w:lvl w:ilvl="8">
      <w:start w:val="1"/>
      <w:numFmt w:val="decimal"/>
      <w:lvlText w:val="%1.%2.%3.%4.%5.%6.%7.%8.%9."/>
      <w:lvlJc w:val="left"/>
      <w:pPr>
        <w:ind w:left="8360" w:hanging="1800"/>
      </w:pPr>
      <w:rPr>
        <w:rFonts w:hint="default"/>
      </w:rPr>
    </w:lvl>
  </w:abstractNum>
  <w:abstractNum w:abstractNumId="37">
    <w:nsid w:val="6FCD504F"/>
    <w:multiLevelType w:val="multilevel"/>
    <w:tmpl w:val="7502441A"/>
    <w:lvl w:ilvl="0">
      <w:start w:val="11"/>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nsid w:val="7073305C"/>
    <w:multiLevelType w:val="multilevel"/>
    <w:tmpl w:val="0E7C1AAA"/>
    <w:lvl w:ilvl="0">
      <w:start w:val="11"/>
      <w:numFmt w:val="decimal"/>
      <w:lvlText w:val="%1."/>
      <w:lvlJc w:val="left"/>
      <w:pPr>
        <w:ind w:left="360" w:hanging="360"/>
      </w:pPr>
      <w:rPr>
        <w:rFonts w:hint="default"/>
        <w:b w:val="0"/>
        <w:i w:val="0"/>
      </w:r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39">
    <w:nsid w:val="71E520C5"/>
    <w:multiLevelType w:val="multilevel"/>
    <w:tmpl w:val="BFD4C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C4C3F30"/>
    <w:multiLevelType w:val="multilevel"/>
    <w:tmpl w:val="B03C8004"/>
    <w:lvl w:ilvl="0">
      <w:start w:val="11"/>
      <w:numFmt w:val="decimal"/>
      <w:lvlText w:val="%1"/>
      <w:lvlJc w:val="left"/>
      <w:pPr>
        <w:ind w:left="380" w:hanging="380"/>
      </w:pPr>
      <w:rPr>
        <w:rFonts w:hint="default"/>
      </w:rPr>
    </w:lvl>
    <w:lvl w:ilvl="1">
      <w:start w:val="1"/>
      <w:numFmt w:val="decimal"/>
      <w:lvlText w:val="%1.%2"/>
      <w:lvlJc w:val="left"/>
      <w:pPr>
        <w:ind w:left="1100" w:hanging="3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7DFB6655"/>
    <w:multiLevelType w:val="multilevel"/>
    <w:tmpl w:val="3D16D610"/>
    <w:lvl w:ilvl="0">
      <w:start w:val="11"/>
      <w:numFmt w:val="decimal"/>
      <w:lvlText w:val="%1"/>
      <w:lvlJc w:val="left"/>
      <w:pPr>
        <w:ind w:left="660" w:hanging="660"/>
      </w:pPr>
      <w:rPr>
        <w:rFonts w:hint="default"/>
      </w:rPr>
    </w:lvl>
    <w:lvl w:ilvl="1">
      <w:start w:val="2"/>
      <w:numFmt w:val="decimal"/>
      <w:lvlText w:val="%1.%2"/>
      <w:lvlJc w:val="left"/>
      <w:pPr>
        <w:ind w:left="1120" w:hanging="660"/>
      </w:pPr>
      <w:rPr>
        <w:rFonts w:hint="default"/>
      </w:rPr>
    </w:lvl>
    <w:lvl w:ilvl="2">
      <w:start w:val="13"/>
      <w:numFmt w:val="decimal"/>
      <w:lvlText w:val="%1.%2.%3"/>
      <w:lvlJc w:val="left"/>
      <w:pPr>
        <w:ind w:left="1640" w:hanging="720"/>
      </w:pPr>
      <w:rPr>
        <w:rFonts w:hint="default"/>
      </w:rPr>
    </w:lvl>
    <w:lvl w:ilvl="3">
      <w:start w:val="1"/>
      <w:numFmt w:val="decimal"/>
      <w:lvlText w:val="%1.%2.%3.%4"/>
      <w:lvlJc w:val="left"/>
      <w:pPr>
        <w:ind w:left="2100" w:hanging="720"/>
      </w:pPr>
      <w:rPr>
        <w:rFonts w:hint="default"/>
      </w:rPr>
    </w:lvl>
    <w:lvl w:ilvl="4">
      <w:start w:val="1"/>
      <w:numFmt w:val="decimal"/>
      <w:lvlText w:val="%1.%2.%3.%4.%5"/>
      <w:lvlJc w:val="left"/>
      <w:pPr>
        <w:ind w:left="2920" w:hanging="1080"/>
      </w:pPr>
      <w:rPr>
        <w:rFonts w:hint="default"/>
      </w:rPr>
    </w:lvl>
    <w:lvl w:ilvl="5">
      <w:start w:val="1"/>
      <w:numFmt w:val="decimal"/>
      <w:lvlText w:val="%1.%2.%3.%4.%5.%6"/>
      <w:lvlJc w:val="left"/>
      <w:pPr>
        <w:ind w:left="3380" w:hanging="1080"/>
      </w:pPr>
      <w:rPr>
        <w:rFonts w:hint="default"/>
      </w:rPr>
    </w:lvl>
    <w:lvl w:ilvl="6">
      <w:start w:val="1"/>
      <w:numFmt w:val="decimal"/>
      <w:lvlText w:val="%1.%2.%3.%4.%5.%6.%7"/>
      <w:lvlJc w:val="left"/>
      <w:pPr>
        <w:ind w:left="4200" w:hanging="1440"/>
      </w:pPr>
      <w:rPr>
        <w:rFonts w:hint="default"/>
      </w:rPr>
    </w:lvl>
    <w:lvl w:ilvl="7">
      <w:start w:val="1"/>
      <w:numFmt w:val="decimal"/>
      <w:lvlText w:val="%1.%2.%3.%4.%5.%6.%7.%8"/>
      <w:lvlJc w:val="left"/>
      <w:pPr>
        <w:ind w:left="4660" w:hanging="1440"/>
      </w:pPr>
      <w:rPr>
        <w:rFonts w:hint="default"/>
      </w:rPr>
    </w:lvl>
    <w:lvl w:ilvl="8">
      <w:start w:val="1"/>
      <w:numFmt w:val="decimal"/>
      <w:lvlText w:val="%1.%2.%3.%4.%5.%6.%7.%8.%9"/>
      <w:lvlJc w:val="left"/>
      <w:pPr>
        <w:ind w:left="5480" w:hanging="1800"/>
      </w:pPr>
      <w:rPr>
        <w:rFonts w:hint="default"/>
      </w:rPr>
    </w:lvl>
  </w:abstractNum>
  <w:num w:numId="1">
    <w:abstractNumId w:val="4"/>
  </w:num>
  <w:num w:numId="2">
    <w:abstractNumId w:val="17"/>
  </w:num>
  <w:num w:numId="3">
    <w:abstractNumId w:val="11"/>
  </w:num>
  <w:num w:numId="4">
    <w:abstractNumId w:val="7"/>
  </w:num>
  <w:num w:numId="5">
    <w:abstractNumId w:val="38"/>
  </w:num>
  <w:num w:numId="6">
    <w:abstractNumId w:val="5"/>
  </w:num>
  <w:num w:numId="7">
    <w:abstractNumId w:val="13"/>
  </w:num>
  <w:num w:numId="8">
    <w:abstractNumId w:val="32"/>
  </w:num>
  <w:num w:numId="9">
    <w:abstractNumId w:val="12"/>
  </w:num>
  <w:num w:numId="10">
    <w:abstractNumId w:val="1"/>
  </w:num>
  <w:num w:numId="11">
    <w:abstractNumId w:val="18"/>
  </w:num>
  <w:num w:numId="12">
    <w:abstractNumId w:val="16"/>
  </w:num>
  <w:num w:numId="13">
    <w:abstractNumId w:val="26"/>
  </w:num>
  <w:num w:numId="14">
    <w:abstractNumId w:val="31"/>
  </w:num>
  <w:num w:numId="15">
    <w:abstractNumId w:val="41"/>
  </w:num>
  <w:num w:numId="16">
    <w:abstractNumId w:val="30"/>
  </w:num>
  <w:num w:numId="17">
    <w:abstractNumId w:val="10"/>
  </w:num>
  <w:num w:numId="18">
    <w:abstractNumId w:val="14"/>
  </w:num>
  <w:num w:numId="19">
    <w:abstractNumId w:val="36"/>
  </w:num>
  <w:num w:numId="20">
    <w:abstractNumId w:val="8"/>
  </w:num>
  <w:num w:numId="21">
    <w:abstractNumId w:val="40"/>
  </w:num>
  <w:num w:numId="22">
    <w:abstractNumId w:val="28"/>
  </w:num>
  <w:num w:numId="23">
    <w:abstractNumId w:val="9"/>
  </w:num>
  <w:num w:numId="24">
    <w:abstractNumId w:val="33"/>
  </w:num>
  <w:num w:numId="25">
    <w:abstractNumId w:val="24"/>
  </w:num>
  <w:num w:numId="26">
    <w:abstractNumId w:val="3"/>
  </w:num>
  <w:num w:numId="27">
    <w:abstractNumId w:val="29"/>
  </w:num>
  <w:num w:numId="28">
    <w:abstractNumId w:val="15"/>
  </w:num>
  <w:num w:numId="29">
    <w:abstractNumId w:val="2"/>
  </w:num>
  <w:num w:numId="30">
    <w:abstractNumId w:val="19"/>
  </w:num>
  <w:num w:numId="31">
    <w:abstractNumId w:val="20"/>
  </w:num>
  <w:num w:numId="32">
    <w:abstractNumId w:val="27"/>
  </w:num>
  <w:num w:numId="33">
    <w:abstractNumId w:val="23"/>
  </w:num>
  <w:num w:numId="34">
    <w:abstractNumId w:val="34"/>
  </w:num>
  <w:num w:numId="35">
    <w:abstractNumId w:val="6"/>
  </w:num>
  <w:num w:numId="36">
    <w:abstractNumId w:val="21"/>
  </w:num>
  <w:num w:numId="37">
    <w:abstractNumId w:val="25"/>
  </w:num>
  <w:num w:numId="38">
    <w:abstractNumId w:val="37"/>
  </w:num>
  <w:num w:numId="39">
    <w:abstractNumId w:val="35"/>
  </w:num>
  <w:num w:numId="40">
    <w:abstractNumId w:val="0"/>
  </w:num>
  <w:num w:numId="41">
    <w:abstractNumId w:val="22"/>
  </w:num>
  <w:num w:numId="42">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1"/>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33"/>
    <w:rsid w:val="00001BB1"/>
    <w:rsid w:val="0001287A"/>
    <w:rsid w:val="00014BF1"/>
    <w:rsid w:val="00017311"/>
    <w:rsid w:val="00022A75"/>
    <w:rsid w:val="00024D6D"/>
    <w:rsid w:val="000270DE"/>
    <w:rsid w:val="00036AB8"/>
    <w:rsid w:val="000516F6"/>
    <w:rsid w:val="00051BA7"/>
    <w:rsid w:val="00053804"/>
    <w:rsid w:val="00054423"/>
    <w:rsid w:val="00054DB9"/>
    <w:rsid w:val="0005587A"/>
    <w:rsid w:val="00063914"/>
    <w:rsid w:val="00064035"/>
    <w:rsid w:val="000719C5"/>
    <w:rsid w:val="00073389"/>
    <w:rsid w:val="00077872"/>
    <w:rsid w:val="00092571"/>
    <w:rsid w:val="000A070E"/>
    <w:rsid w:val="000A2109"/>
    <w:rsid w:val="000A23D3"/>
    <w:rsid w:val="000A2FF9"/>
    <w:rsid w:val="000A61DB"/>
    <w:rsid w:val="000B119B"/>
    <w:rsid w:val="000C0108"/>
    <w:rsid w:val="000C0C1A"/>
    <w:rsid w:val="000C522C"/>
    <w:rsid w:val="000C5B59"/>
    <w:rsid w:val="000D2601"/>
    <w:rsid w:val="000D5480"/>
    <w:rsid w:val="000E1879"/>
    <w:rsid w:val="000E2D83"/>
    <w:rsid w:val="000E4423"/>
    <w:rsid w:val="000E78A3"/>
    <w:rsid w:val="000F0C0A"/>
    <w:rsid w:val="000F1424"/>
    <w:rsid w:val="0010722C"/>
    <w:rsid w:val="0011124A"/>
    <w:rsid w:val="00113677"/>
    <w:rsid w:val="0011608D"/>
    <w:rsid w:val="00116F1F"/>
    <w:rsid w:val="00117F02"/>
    <w:rsid w:val="00132F59"/>
    <w:rsid w:val="001333AB"/>
    <w:rsid w:val="00136B9E"/>
    <w:rsid w:val="0014156C"/>
    <w:rsid w:val="00162AC2"/>
    <w:rsid w:val="00165B71"/>
    <w:rsid w:val="001701E1"/>
    <w:rsid w:val="0017509F"/>
    <w:rsid w:val="00175735"/>
    <w:rsid w:val="00177FDF"/>
    <w:rsid w:val="00184163"/>
    <w:rsid w:val="00187A77"/>
    <w:rsid w:val="00195D82"/>
    <w:rsid w:val="001976D6"/>
    <w:rsid w:val="001A2955"/>
    <w:rsid w:val="001A4BCE"/>
    <w:rsid w:val="001B19C5"/>
    <w:rsid w:val="001B3A06"/>
    <w:rsid w:val="001B6F98"/>
    <w:rsid w:val="001C09C9"/>
    <w:rsid w:val="001C534E"/>
    <w:rsid w:val="001C5CB6"/>
    <w:rsid w:val="001C6E45"/>
    <w:rsid w:val="001D6C68"/>
    <w:rsid w:val="001D76BE"/>
    <w:rsid w:val="001F0974"/>
    <w:rsid w:val="001F1453"/>
    <w:rsid w:val="001F2441"/>
    <w:rsid w:val="00201D91"/>
    <w:rsid w:val="00203CB2"/>
    <w:rsid w:val="00204B47"/>
    <w:rsid w:val="00205F0C"/>
    <w:rsid w:val="00205FB1"/>
    <w:rsid w:val="002076EE"/>
    <w:rsid w:val="00210328"/>
    <w:rsid w:val="002148AC"/>
    <w:rsid w:val="002156D9"/>
    <w:rsid w:val="00222680"/>
    <w:rsid w:val="00227977"/>
    <w:rsid w:val="00231539"/>
    <w:rsid w:val="0023469D"/>
    <w:rsid w:val="002360E9"/>
    <w:rsid w:val="002528C9"/>
    <w:rsid w:val="00253D9B"/>
    <w:rsid w:val="002615A2"/>
    <w:rsid w:val="00263C10"/>
    <w:rsid w:val="0027759D"/>
    <w:rsid w:val="00277FDE"/>
    <w:rsid w:val="00282202"/>
    <w:rsid w:val="00283DCF"/>
    <w:rsid w:val="00284ECA"/>
    <w:rsid w:val="00285ACA"/>
    <w:rsid w:val="00285F5A"/>
    <w:rsid w:val="00286A27"/>
    <w:rsid w:val="002933A8"/>
    <w:rsid w:val="002942D4"/>
    <w:rsid w:val="00294500"/>
    <w:rsid w:val="00294D3A"/>
    <w:rsid w:val="002A42E8"/>
    <w:rsid w:val="002B07FC"/>
    <w:rsid w:val="002B4CFF"/>
    <w:rsid w:val="002C4B29"/>
    <w:rsid w:val="002D69B9"/>
    <w:rsid w:val="002E0CF3"/>
    <w:rsid w:val="002E5F74"/>
    <w:rsid w:val="002E7D12"/>
    <w:rsid w:val="002F536D"/>
    <w:rsid w:val="002F772F"/>
    <w:rsid w:val="002F7DF5"/>
    <w:rsid w:val="00306A0C"/>
    <w:rsid w:val="00307F86"/>
    <w:rsid w:val="00317351"/>
    <w:rsid w:val="00322E9F"/>
    <w:rsid w:val="003252A0"/>
    <w:rsid w:val="0033041F"/>
    <w:rsid w:val="00332090"/>
    <w:rsid w:val="0034043D"/>
    <w:rsid w:val="00340D2F"/>
    <w:rsid w:val="00353C41"/>
    <w:rsid w:val="003540DB"/>
    <w:rsid w:val="003621E1"/>
    <w:rsid w:val="00367CCD"/>
    <w:rsid w:val="003706A0"/>
    <w:rsid w:val="0037383A"/>
    <w:rsid w:val="003763BA"/>
    <w:rsid w:val="00376DF3"/>
    <w:rsid w:val="00383449"/>
    <w:rsid w:val="00384225"/>
    <w:rsid w:val="0039004E"/>
    <w:rsid w:val="00391C7D"/>
    <w:rsid w:val="003926FC"/>
    <w:rsid w:val="003B0066"/>
    <w:rsid w:val="003C0174"/>
    <w:rsid w:val="003C07A0"/>
    <w:rsid w:val="003C081D"/>
    <w:rsid w:val="003C1EE1"/>
    <w:rsid w:val="003C2298"/>
    <w:rsid w:val="003C49AE"/>
    <w:rsid w:val="003C60E6"/>
    <w:rsid w:val="003D7F5F"/>
    <w:rsid w:val="003E1152"/>
    <w:rsid w:val="003E2EA2"/>
    <w:rsid w:val="003E3E86"/>
    <w:rsid w:val="003E79B4"/>
    <w:rsid w:val="003F314B"/>
    <w:rsid w:val="003F6ADF"/>
    <w:rsid w:val="00400D09"/>
    <w:rsid w:val="0040308C"/>
    <w:rsid w:val="00403F60"/>
    <w:rsid w:val="00410911"/>
    <w:rsid w:val="00410A16"/>
    <w:rsid w:val="00420521"/>
    <w:rsid w:val="0042203F"/>
    <w:rsid w:val="004240B5"/>
    <w:rsid w:val="00424A21"/>
    <w:rsid w:val="0043538A"/>
    <w:rsid w:val="00440885"/>
    <w:rsid w:val="004424D3"/>
    <w:rsid w:val="00446D35"/>
    <w:rsid w:val="004506DF"/>
    <w:rsid w:val="004621EC"/>
    <w:rsid w:val="00471CAD"/>
    <w:rsid w:val="00482394"/>
    <w:rsid w:val="004835CA"/>
    <w:rsid w:val="00485A07"/>
    <w:rsid w:val="00487D0F"/>
    <w:rsid w:val="004965FF"/>
    <w:rsid w:val="004A64DC"/>
    <w:rsid w:val="004B0E6C"/>
    <w:rsid w:val="004B34E2"/>
    <w:rsid w:val="004B5596"/>
    <w:rsid w:val="004C6C47"/>
    <w:rsid w:val="004C7BD8"/>
    <w:rsid w:val="004E00AD"/>
    <w:rsid w:val="004E2EAD"/>
    <w:rsid w:val="004E6DA3"/>
    <w:rsid w:val="004F0B3B"/>
    <w:rsid w:val="004F30B5"/>
    <w:rsid w:val="004F46D7"/>
    <w:rsid w:val="004F4F61"/>
    <w:rsid w:val="0050371B"/>
    <w:rsid w:val="00506F73"/>
    <w:rsid w:val="00520550"/>
    <w:rsid w:val="00523C56"/>
    <w:rsid w:val="00524C6B"/>
    <w:rsid w:val="0053153B"/>
    <w:rsid w:val="00545389"/>
    <w:rsid w:val="00554301"/>
    <w:rsid w:val="0055522D"/>
    <w:rsid w:val="00557868"/>
    <w:rsid w:val="0056213F"/>
    <w:rsid w:val="00573233"/>
    <w:rsid w:val="00573AA0"/>
    <w:rsid w:val="00575BFE"/>
    <w:rsid w:val="00577C96"/>
    <w:rsid w:val="005834CA"/>
    <w:rsid w:val="005906C0"/>
    <w:rsid w:val="005919D2"/>
    <w:rsid w:val="00591AA5"/>
    <w:rsid w:val="00596196"/>
    <w:rsid w:val="005A2FC5"/>
    <w:rsid w:val="005A6709"/>
    <w:rsid w:val="005A6E38"/>
    <w:rsid w:val="005B4026"/>
    <w:rsid w:val="005B464D"/>
    <w:rsid w:val="005C354E"/>
    <w:rsid w:val="005D1AAB"/>
    <w:rsid w:val="005E23A1"/>
    <w:rsid w:val="005E2F63"/>
    <w:rsid w:val="005E60FC"/>
    <w:rsid w:val="005E63CD"/>
    <w:rsid w:val="005E7E13"/>
    <w:rsid w:val="005F0A86"/>
    <w:rsid w:val="005F10C1"/>
    <w:rsid w:val="005F51AC"/>
    <w:rsid w:val="005F5CA1"/>
    <w:rsid w:val="00601160"/>
    <w:rsid w:val="006036B8"/>
    <w:rsid w:val="00604F97"/>
    <w:rsid w:val="00607C97"/>
    <w:rsid w:val="00610FC5"/>
    <w:rsid w:val="00615B06"/>
    <w:rsid w:val="00616803"/>
    <w:rsid w:val="00616BB3"/>
    <w:rsid w:val="006272BB"/>
    <w:rsid w:val="006435A1"/>
    <w:rsid w:val="00645185"/>
    <w:rsid w:val="0064743B"/>
    <w:rsid w:val="00652837"/>
    <w:rsid w:val="0065540B"/>
    <w:rsid w:val="006570EF"/>
    <w:rsid w:val="00657E79"/>
    <w:rsid w:val="00664CD1"/>
    <w:rsid w:val="00671C61"/>
    <w:rsid w:val="00675451"/>
    <w:rsid w:val="00676B6D"/>
    <w:rsid w:val="006811A2"/>
    <w:rsid w:val="00683117"/>
    <w:rsid w:val="006A0258"/>
    <w:rsid w:val="006B2047"/>
    <w:rsid w:val="006B22C9"/>
    <w:rsid w:val="006C2D52"/>
    <w:rsid w:val="006C53E4"/>
    <w:rsid w:val="006D3BFD"/>
    <w:rsid w:val="006D4132"/>
    <w:rsid w:val="006E1B95"/>
    <w:rsid w:val="006E1FCD"/>
    <w:rsid w:val="006E6861"/>
    <w:rsid w:val="006F3A2E"/>
    <w:rsid w:val="006F4629"/>
    <w:rsid w:val="006F604A"/>
    <w:rsid w:val="006F78BF"/>
    <w:rsid w:val="00700E69"/>
    <w:rsid w:val="007017C3"/>
    <w:rsid w:val="00701CC0"/>
    <w:rsid w:val="00703A43"/>
    <w:rsid w:val="0071153B"/>
    <w:rsid w:val="00714164"/>
    <w:rsid w:val="00715BE0"/>
    <w:rsid w:val="00721E08"/>
    <w:rsid w:val="007250FA"/>
    <w:rsid w:val="007256A7"/>
    <w:rsid w:val="007306E7"/>
    <w:rsid w:val="00730B2F"/>
    <w:rsid w:val="00737A34"/>
    <w:rsid w:val="00737E3C"/>
    <w:rsid w:val="00742A97"/>
    <w:rsid w:val="007466BC"/>
    <w:rsid w:val="00753934"/>
    <w:rsid w:val="00754A10"/>
    <w:rsid w:val="0075511E"/>
    <w:rsid w:val="00757659"/>
    <w:rsid w:val="00760610"/>
    <w:rsid w:val="00761591"/>
    <w:rsid w:val="007636D3"/>
    <w:rsid w:val="007640C2"/>
    <w:rsid w:val="00764671"/>
    <w:rsid w:val="00767ABA"/>
    <w:rsid w:val="00767E83"/>
    <w:rsid w:val="0077158C"/>
    <w:rsid w:val="00771A20"/>
    <w:rsid w:val="00771F47"/>
    <w:rsid w:val="00772053"/>
    <w:rsid w:val="00776FAD"/>
    <w:rsid w:val="007854DC"/>
    <w:rsid w:val="0078608D"/>
    <w:rsid w:val="00786517"/>
    <w:rsid w:val="00791535"/>
    <w:rsid w:val="0079426E"/>
    <w:rsid w:val="0079589F"/>
    <w:rsid w:val="00795FAE"/>
    <w:rsid w:val="007A2EE6"/>
    <w:rsid w:val="007A3325"/>
    <w:rsid w:val="007A4023"/>
    <w:rsid w:val="007B052D"/>
    <w:rsid w:val="007B538E"/>
    <w:rsid w:val="007C055A"/>
    <w:rsid w:val="007C44DA"/>
    <w:rsid w:val="007D01C6"/>
    <w:rsid w:val="007D6A23"/>
    <w:rsid w:val="007D732F"/>
    <w:rsid w:val="007E545C"/>
    <w:rsid w:val="007E5AFE"/>
    <w:rsid w:val="007F00E1"/>
    <w:rsid w:val="007F539C"/>
    <w:rsid w:val="008008B9"/>
    <w:rsid w:val="00804448"/>
    <w:rsid w:val="00812D16"/>
    <w:rsid w:val="00827D26"/>
    <w:rsid w:val="008304E9"/>
    <w:rsid w:val="00831172"/>
    <w:rsid w:val="00834E7F"/>
    <w:rsid w:val="00840320"/>
    <w:rsid w:val="00840F9C"/>
    <w:rsid w:val="008437F8"/>
    <w:rsid w:val="00855BA2"/>
    <w:rsid w:val="00856334"/>
    <w:rsid w:val="00861EED"/>
    <w:rsid w:val="008766AE"/>
    <w:rsid w:val="0088164C"/>
    <w:rsid w:val="00885DD5"/>
    <w:rsid w:val="00886B88"/>
    <w:rsid w:val="00886C4B"/>
    <w:rsid w:val="00893ADC"/>
    <w:rsid w:val="00896D9C"/>
    <w:rsid w:val="008A0610"/>
    <w:rsid w:val="008A1D6D"/>
    <w:rsid w:val="008A3FA3"/>
    <w:rsid w:val="008A7E58"/>
    <w:rsid w:val="008B298F"/>
    <w:rsid w:val="008B3686"/>
    <w:rsid w:val="008B738A"/>
    <w:rsid w:val="008C0D43"/>
    <w:rsid w:val="008C6CFC"/>
    <w:rsid w:val="008C7D4E"/>
    <w:rsid w:val="008E1B59"/>
    <w:rsid w:val="008E3237"/>
    <w:rsid w:val="008E46D2"/>
    <w:rsid w:val="008E5DE3"/>
    <w:rsid w:val="008F11D1"/>
    <w:rsid w:val="008F274D"/>
    <w:rsid w:val="008F3E9E"/>
    <w:rsid w:val="008F4C40"/>
    <w:rsid w:val="008F6686"/>
    <w:rsid w:val="00902697"/>
    <w:rsid w:val="00906BD9"/>
    <w:rsid w:val="0090748D"/>
    <w:rsid w:val="0091375D"/>
    <w:rsid w:val="00915837"/>
    <w:rsid w:val="0092032E"/>
    <w:rsid w:val="00920A2E"/>
    <w:rsid w:val="00924CA3"/>
    <w:rsid w:val="00935CDA"/>
    <w:rsid w:val="00936834"/>
    <w:rsid w:val="009374CB"/>
    <w:rsid w:val="00944631"/>
    <w:rsid w:val="00950B98"/>
    <w:rsid w:val="009573D0"/>
    <w:rsid w:val="00962A62"/>
    <w:rsid w:val="00963472"/>
    <w:rsid w:val="00965E60"/>
    <w:rsid w:val="00970F5A"/>
    <w:rsid w:val="009837FC"/>
    <w:rsid w:val="00983FC9"/>
    <w:rsid w:val="009A038C"/>
    <w:rsid w:val="009A203B"/>
    <w:rsid w:val="009A3539"/>
    <w:rsid w:val="009A4059"/>
    <w:rsid w:val="009C1868"/>
    <w:rsid w:val="009C30A7"/>
    <w:rsid w:val="009D01E1"/>
    <w:rsid w:val="009D3F87"/>
    <w:rsid w:val="009D7D3B"/>
    <w:rsid w:val="00A01177"/>
    <w:rsid w:val="00A01461"/>
    <w:rsid w:val="00A04FC1"/>
    <w:rsid w:val="00A10219"/>
    <w:rsid w:val="00A10A1B"/>
    <w:rsid w:val="00A17012"/>
    <w:rsid w:val="00A1762B"/>
    <w:rsid w:val="00A2023C"/>
    <w:rsid w:val="00A21716"/>
    <w:rsid w:val="00A25BD8"/>
    <w:rsid w:val="00A26A9D"/>
    <w:rsid w:val="00A30FDA"/>
    <w:rsid w:val="00A33CD3"/>
    <w:rsid w:val="00A41F0A"/>
    <w:rsid w:val="00A429CE"/>
    <w:rsid w:val="00A4363B"/>
    <w:rsid w:val="00A4528B"/>
    <w:rsid w:val="00A51187"/>
    <w:rsid w:val="00A52875"/>
    <w:rsid w:val="00A6397F"/>
    <w:rsid w:val="00A7047E"/>
    <w:rsid w:val="00A768D9"/>
    <w:rsid w:val="00A8056E"/>
    <w:rsid w:val="00A80E07"/>
    <w:rsid w:val="00A829A9"/>
    <w:rsid w:val="00A836B2"/>
    <w:rsid w:val="00A846FB"/>
    <w:rsid w:val="00A87F4A"/>
    <w:rsid w:val="00A972D0"/>
    <w:rsid w:val="00AA3F0B"/>
    <w:rsid w:val="00AA6756"/>
    <w:rsid w:val="00AB44D5"/>
    <w:rsid w:val="00AB5446"/>
    <w:rsid w:val="00AB7AFD"/>
    <w:rsid w:val="00AB7BA1"/>
    <w:rsid w:val="00AC0AFC"/>
    <w:rsid w:val="00AC13B0"/>
    <w:rsid w:val="00AE0329"/>
    <w:rsid w:val="00AF2776"/>
    <w:rsid w:val="00AF4742"/>
    <w:rsid w:val="00AF52D7"/>
    <w:rsid w:val="00B01C23"/>
    <w:rsid w:val="00B0331A"/>
    <w:rsid w:val="00B05AA9"/>
    <w:rsid w:val="00B268DC"/>
    <w:rsid w:val="00B326B2"/>
    <w:rsid w:val="00B326E8"/>
    <w:rsid w:val="00B33733"/>
    <w:rsid w:val="00B4227D"/>
    <w:rsid w:val="00B469EE"/>
    <w:rsid w:val="00B53779"/>
    <w:rsid w:val="00B53C35"/>
    <w:rsid w:val="00B6100C"/>
    <w:rsid w:val="00B61CCE"/>
    <w:rsid w:val="00B63C6C"/>
    <w:rsid w:val="00B64CB3"/>
    <w:rsid w:val="00B65DA4"/>
    <w:rsid w:val="00B717F4"/>
    <w:rsid w:val="00B83FB2"/>
    <w:rsid w:val="00B85171"/>
    <w:rsid w:val="00B853BB"/>
    <w:rsid w:val="00B93961"/>
    <w:rsid w:val="00BA3E08"/>
    <w:rsid w:val="00BA4FEF"/>
    <w:rsid w:val="00BA4FFF"/>
    <w:rsid w:val="00BA69CC"/>
    <w:rsid w:val="00BB2600"/>
    <w:rsid w:val="00BB74CB"/>
    <w:rsid w:val="00BB7D63"/>
    <w:rsid w:val="00BC315C"/>
    <w:rsid w:val="00BC499B"/>
    <w:rsid w:val="00BD71AD"/>
    <w:rsid w:val="00BE40D4"/>
    <w:rsid w:val="00BE4840"/>
    <w:rsid w:val="00BE5569"/>
    <w:rsid w:val="00BF031B"/>
    <w:rsid w:val="00BF4A5B"/>
    <w:rsid w:val="00C0382A"/>
    <w:rsid w:val="00C32279"/>
    <w:rsid w:val="00C3430C"/>
    <w:rsid w:val="00C466C1"/>
    <w:rsid w:val="00C61772"/>
    <w:rsid w:val="00C63D8E"/>
    <w:rsid w:val="00C67161"/>
    <w:rsid w:val="00C72842"/>
    <w:rsid w:val="00C7535F"/>
    <w:rsid w:val="00C83E85"/>
    <w:rsid w:val="00C92483"/>
    <w:rsid w:val="00C934B9"/>
    <w:rsid w:val="00CA1B39"/>
    <w:rsid w:val="00CA6BED"/>
    <w:rsid w:val="00CA7338"/>
    <w:rsid w:val="00CA7B45"/>
    <w:rsid w:val="00CB0100"/>
    <w:rsid w:val="00CB0CBC"/>
    <w:rsid w:val="00CB2910"/>
    <w:rsid w:val="00CE0201"/>
    <w:rsid w:val="00CE08DA"/>
    <w:rsid w:val="00CE1299"/>
    <w:rsid w:val="00CE499B"/>
    <w:rsid w:val="00CE4EF0"/>
    <w:rsid w:val="00CF0FE5"/>
    <w:rsid w:val="00D0624F"/>
    <w:rsid w:val="00D10AC1"/>
    <w:rsid w:val="00D13268"/>
    <w:rsid w:val="00D13D83"/>
    <w:rsid w:val="00D20C60"/>
    <w:rsid w:val="00D21649"/>
    <w:rsid w:val="00D23963"/>
    <w:rsid w:val="00D31523"/>
    <w:rsid w:val="00D33F5E"/>
    <w:rsid w:val="00D347AC"/>
    <w:rsid w:val="00D3512A"/>
    <w:rsid w:val="00D362D3"/>
    <w:rsid w:val="00D36304"/>
    <w:rsid w:val="00D365D3"/>
    <w:rsid w:val="00D42C1F"/>
    <w:rsid w:val="00D42EA6"/>
    <w:rsid w:val="00D452DC"/>
    <w:rsid w:val="00D45A83"/>
    <w:rsid w:val="00D45AD2"/>
    <w:rsid w:val="00D46E4E"/>
    <w:rsid w:val="00D5143F"/>
    <w:rsid w:val="00D54203"/>
    <w:rsid w:val="00D543FF"/>
    <w:rsid w:val="00D5532A"/>
    <w:rsid w:val="00D56032"/>
    <w:rsid w:val="00D62C4C"/>
    <w:rsid w:val="00D6446D"/>
    <w:rsid w:val="00D72C2E"/>
    <w:rsid w:val="00D7351B"/>
    <w:rsid w:val="00D87BC4"/>
    <w:rsid w:val="00D90F22"/>
    <w:rsid w:val="00D93654"/>
    <w:rsid w:val="00D937EA"/>
    <w:rsid w:val="00D952E9"/>
    <w:rsid w:val="00DA3A6C"/>
    <w:rsid w:val="00DA562E"/>
    <w:rsid w:val="00DB1503"/>
    <w:rsid w:val="00DC2EEC"/>
    <w:rsid w:val="00DD4301"/>
    <w:rsid w:val="00DD5789"/>
    <w:rsid w:val="00DD6112"/>
    <w:rsid w:val="00DD6901"/>
    <w:rsid w:val="00DE2A5F"/>
    <w:rsid w:val="00DE34B2"/>
    <w:rsid w:val="00DE36A6"/>
    <w:rsid w:val="00DE6AEF"/>
    <w:rsid w:val="00DE6B51"/>
    <w:rsid w:val="00DF0047"/>
    <w:rsid w:val="00DF4CD4"/>
    <w:rsid w:val="00DF5928"/>
    <w:rsid w:val="00DF6BB4"/>
    <w:rsid w:val="00E00B88"/>
    <w:rsid w:val="00E01DE3"/>
    <w:rsid w:val="00E01FB1"/>
    <w:rsid w:val="00E04B5B"/>
    <w:rsid w:val="00E078C4"/>
    <w:rsid w:val="00E07A3B"/>
    <w:rsid w:val="00E07C2F"/>
    <w:rsid w:val="00E13D09"/>
    <w:rsid w:val="00E14BA6"/>
    <w:rsid w:val="00E15F03"/>
    <w:rsid w:val="00E16633"/>
    <w:rsid w:val="00E257DD"/>
    <w:rsid w:val="00E27EE6"/>
    <w:rsid w:val="00E36EA9"/>
    <w:rsid w:val="00E37832"/>
    <w:rsid w:val="00E400B1"/>
    <w:rsid w:val="00E4098C"/>
    <w:rsid w:val="00E45647"/>
    <w:rsid w:val="00E45D15"/>
    <w:rsid w:val="00E52A01"/>
    <w:rsid w:val="00E55DC4"/>
    <w:rsid w:val="00E56562"/>
    <w:rsid w:val="00E6008A"/>
    <w:rsid w:val="00E62769"/>
    <w:rsid w:val="00E62A54"/>
    <w:rsid w:val="00E644C5"/>
    <w:rsid w:val="00E66E47"/>
    <w:rsid w:val="00E67AF7"/>
    <w:rsid w:val="00E7417F"/>
    <w:rsid w:val="00E75AA8"/>
    <w:rsid w:val="00E803B5"/>
    <w:rsid w:val="00E845DC"/>
    <w:rsid w:val="00E856CF"/>
    <w:rsid w:val="00E90B4F"/>
    <w:rsid w:val="00E90F18"/>
    <w:rsid w:val="00E9145B"/>
    <w:rsid w:val="00E96AE2"/>
    <w:rsid w:val="00EA4E44"/>
    <w:rsid w:val="00EA776C"/>
    <w:rsid w:val="00EB1D28"/>
    <w:rsid w:val="00EC2E01"/>
    <w:rsid w:val="00EC6917"/>
    <w:rsid w:val="00ED1776"/>
    <w:rsid w:val="00ED3584"/>
    <w:rsid w:val="00EE5182"/>
    <w:rsid w:val="00EF790F"/>
    <w:rsid w:val="00F02EE1"/>
    <w:rsid w:val="00F05466"/>
    <w:rsid w:val="00F112A1"/>
    <w:rsid w:val="00F134C9"/>
    <w:rsid w:val="00F135A1"/>
    <w:rsid w:val="00F2151E"/>
    <w:rsid w:val="00F2310E"/>
    <w:rsid w:val="00F309B0"/>
    <w:rsid w:val="00F42BBB"/>
    <w:rsid w:val="00F44ECA"/>
    <w:rsid w:val="00F60556"/>
    <w:rsid w:val="00F6085C"/>
    <w:rsid w:val="00F662B4"/>
    <w:rsid w:val="00F71552"/>
    <w:rsid w:val="00F8054E"/>
    <w:rsid w:val="00F82FC1"/>
    <w:rsid w:val="00F9167F"/>
    <w:rsid w:val="00F91CDF"/>
    <w:rsid w:val="00F920EE"/>
    <w:rsid w:val="00FA226C"/>
    <w:rsid w:val="00FA4272"/>
    <w:rsid w:val="00FA7504"/>
    <w:rsid w:val="00FC0659"/>
    <w:rsid w:val="00FC0E7C"/>
    <w:rsid w:val="00FD2582"/>
    <w:rsid w:val="00FD4841"/>
    <w:rsid w:val="00FD654E"/>
    <w:rsid w:val="00FD6802"/>
    <w:rsid w:val="00FE3E0F"/>
    <w:rsid w:val="00FF197D"/>
    <w:rsid w:val="00FF5E29"/>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E29C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33"/>
    <w:rPr>
      <w:rFonts w:ascii="Times New Roman" w:eastAsia="Times New Roman" w:hAnsi="Times New Roman" w:cs="Times New Roman"/>
      <w:sz w:val="20"/>
      <w:szCs w:val="20"/>
      <w:lang w:val="es-ES"/>
    </w:rPr>
  </w:style>
  <w:style w:type="paragraph" w:styleId="Ttulo2">
    <w:name w:val="heading 2"/>
    <w:basedOn w:val="Normal"/>
    <w:next w:val="Normal"/>
    <w:link w:val="Ttulo2Car"/>
    <w:uiPriority w:val="9"/>
    <w:qFormat/>
    <w:rsid w:val="00E16633"/>
    <w:pPr>
      <w:keepNext/>
      <w:outlineLvl w:val="1"/>
    </w:pPr>
    <w:rPr>
      <w:rFonts w:ascii="Arial" w:hAnsi="Arial"/>
      <w:b/>
      <w:sz w:val="22"/>
    </w:rPr>
  </w:style>
  <w:style w:type="paragraph" w:styleId="Ttulo4">
    <w:name w:val="heading 4"/>
    <w:basedOn w:val="Normal"/>
    <w:next w:val="Normal"/>
    <w:link w:val="Ttulo4Car"/>
    <w:uiPriority w:val="9"/>
    <w:semiHidden/>
    <w:unhideWhenUsed/>
    <w:qFormat/>
    <w:rsid w:val="005F10C1"/>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E16633"/>
    <w:rPr>
      <w:rFonts w:ascii="Arial" w:eastAsia="Times New Roman" w:hAnsi="Arial" w:cs="Times New Roman"/>
      <w:b/>
      <w:sz w:val="22"/>
      <w:szCs w:val="20"/>
      <w:lang w:val="es-ES"/>
    </w:rPr>
  </w:style>
  <w:style w:type="character" w:styleId="Hipervnculo">
    <w:name w:val="Hyperlink"/>
    <w:uiPriority w:val="99"/>
    <w:rsid w:val="00E16633"/>
    <w:rPr>
      <w:color w:val="0000FF"/>
      <w:u w:val="single"/>
    </w:rPr>
  </w:style>
  <w:style w:type="paragraph" w:customStyle="1" w:styleId="Listavistosa-nfasis11">
    <w:name w:val="Lista vistosa - Énfasis 11"/>
    <w:basedOn w:val="Normal"/>
    <w:uiPriority w:val="34"/>
    <w:qFormat/>
    <w:rsid w:val="00E16633"/>
    <w:pPr>
      <w:spacing w:after="200" w:line="276" w:lineRule="auto"/>
      <w:ind w:left="720"/>
      <w:contextualSpacing/>
    </w:pPr>
    <w:rPr>
      <w:rFonts w:ascii="Calibri" w:eastAsia="Calibri" w:hAnsi="Calibri"/>
      <w:sz w:val="22"/>
      <w:szCs w:val="22"/>
      <w:lang w:val="es-CO" w:eastAsia="en-US"/>
    </w:rPr>
  </w:style>
  <w:style w:type="paragraph" w:customStyle="1" w:styleId="Cuadrculamediana1-nfasis21">
    <w:name w:val="Cuadrícula mediana 1 - Énfasis 21"/>
    <w:basedOn w:val="Normal"/>
    <w:uiPriority w:val="34"/>
    <w:qFormat/>
    <w:rsid w:val="00E16633"/>
    <w:pPr>
      <w:spacing w:after="200" w:line="276" w:lineRule="auto"/>
      <w:ind w:left="720"/>
      <w:contextualSpacing/>
    </w:pPr>
    <w:rPr>
      <w:rFonts w:ascii="Calibri" w:eastAsia="Calibri" w:hAnsi="Calibri"/>
      <w:sz w:val="22"/>
      <w:szCs w:val="22"/>
      <w:lang w:val="es-CO" w:eastAsia="en-US"/>
    </w:rPr>
  </w:style>
  <w:style w:type="paragraph" w:customStyle="1" w:styleId="Textoindependiente22">
    <w:name w:val="Texto independiente 22"/>
    <w:basedOn w:val="Normal"/>
    <w:rsid w:val="00E16633"/>
    <w:pPr>
      <w:jc w:val="both"/>
    </w:pPr>
    <w:rPr>
      <w:rFonts w:ascii="Book Antiqua" w:hAnsi="Book Antiqua"/>
    </w:rPr>
  </w:style>
  <w:style w:type="character" w:customStyle="1" w:styleId="spelle">
    <w:name w:val="spelle"/>
    <w:rsid w:val="00E16633"/>
  </w:style>
  <w:style w:type="character" w:customStyle="1" w:styleId="grame">
    <w:name w:val="grame"/>
    <w:rsid w:val="00E16633"/>
  </w:style>
  <w:style w:type="character" w:styleId="Hipervnculovisitado">
    <w:name w:val="FollowedHyperlink"/>
    <w:basedOn w:val="Fuentedeprrafopredeter"/>
    <w:uiPriority w:val="99"/>
    <w:semiHidden/>
    <w:unhideWhenUsed/>
    <w:rsid w:val="008F274D"/>
    <w:rPr>
      <w:color w:val="800080" w:themeColor="followedHyperlink"/>
      <w:u w:val="single"/>
    </w:rPr>
  </w:style>
  <w:style w:type="paragraph" w:styleId="Prrafodelista">
    <w:name w:val="List Paragraph"/>
    <w:basedOn w:val="Normal"/>
    <w:uiPriority w:val="34"/>
    <w:qFormat/>
    <w:rsid w:val="008F274D"/>
    <w:pPr>
      <w:ind w:left="720"/>
      <w:contextualSpacing/>
    </w:pPr>
  </w:style>
  <w:style w:type="paragraph" w:customStyle="1" w:styleId="Default">
    <w:name w:val="Default"/>
    <w:rsid w:val="008A1D6D"/>
    <w:pPr>
      <w:widowControl w:val="0"/>
      <w:autoSpaceDE w:val="0"/>
      <w:autoSpaceDN w:val="0"/>
      <w:adjustRightInd w:val="0"/>
    </w:pPr>
    <w:rPr>
      <w:rFonts w:ascii="Times New Roman" w:hAnsi="Times New Roman" w:cs="Times New Roman"/>
      <w:color w:val="000000"/>
      <w:lang w:val="es-ES"/>
    </w:rPr>
  </w:style>
  <w:style w:type="paragraph" w:styleId="Piedepgina">
    <w:name w:val="footer"/>
    <w:basedOn w:val="Normal"/>
    <w:link w:val="PiedepginaCar"/>
    <w:rsid w:val="00B33733"/>
    <w:pPr>
      <w:tabs>
        <w:tab w:val="center" w:pos="4419"/>
        <w:tab w:val="right" w:pos="8838"/>
      </w:tabs>
    </w:pPr>
    <w:rPr>
      <w:rFonts w:eastAsia="Calibri"/>
      <w:sz w:val="24"/>
      <w:lang w:val="en-US" w:eastAsia="sk-SK"/>
    </w:rPr>
  </w:style>
  <w:style w:type="character" w:customStyle="1" w:styleId="PiedepginaCar">
    <w:name w:val="Pie de página Car"/>
    <w:basedOn w:val="Fuentedeprrafopredeter"/>
    <w:link w:val="Piedepgina"/>
    <w:rsid w:val="00B33733"/>
    <w:rPr>
      <w:rFonts w:ascii="Times New Roman" w:eastAsia="Calibri" w:hAnsi="Times New Roman" w:cs="Times New Roman"/>
      <w:szCs w:val="20"/>
      <w:lang w:val="en-US" w:eastAsia="sk-SK"/>
    </w:rPr>
  </w:style>
  <w:style w:type="paragraph" w:customStyle="1" w:styleId="justify">
    <w:name w:val="justify"/>
    <w:basedOn w:val="Normal"/>
    <w:rsid w:val="00B33733"/>
    <w:pPr>
      <w:suppressAutoHyphens/>
      <w:spacing w:before="280" w:after="280"/>
    </w:pPr>
    <w:rPr>
      <w:rFonts w:eastAsia="Calibri"/>
      <w:sz w:val="24"/>
      <w:szCs w:val="24"/>
      <w:lang w:eastAsia="ar-SA"/>
    </w:rPr>
  </w:style>
  <w:style w:type="paragraph" w:styleId="Textoindependiente">
    <w:name w:val="Body Text"/>
    <w:basedOn w:val="Normal"/>
    <w:link w:val="TextoindependienteCar"/>
    <w:rsid w:val="00F309B0"/>
    <w:rPr>
      <w:rFonts w:ascii="Book Antiqua" w:hAnsi="Book Antiqua"/>
      <w:szCs w:val="24"/>
    </w:rPr>
  </w:style>
  <w:style w:type="character" w:customStyle="1" w:styleId="TextoindependienteCar">
    <w:name w:val="Texto independiente Car"/>
    <w:basedOn w:val="Fuentedeprrafopredeter"/>
    <w:link w:val="Textoindependiente"/>
    <w:rsid w:val="00F309B0"/>
    <w:rPr>
      <w:rFonts w:ascii="Book Antiqua" w:eastAsia="Times New Roman" w:hAnsi="Book Antiqua" w:cs="Times New Roman"/>
      <w:sz w:val="20"/>
      <w:lang w:val="es-ES"/>
    </w:rPr>
  </w:style>
  <w:style w:type="paragraph" w:styleId="Encabezado">
    <w:name w:val="header"/>
    <w:basedOn w:val="Normal"/>
    <w:link w:val="EncabezadoCar"/>
    <w:uiPriority w:val="99"/>
    <w:unhideWhenUsed/>
    <w:rsid w:val="008008B9"/>
    <w:pPr>
      <w:tabs>
        <w:tab w:val="center" w:pos="4252"/>
        <w:tab w:val="right" w:pos="8504"/>
      </w:tabs>
    </w:pPr>
  </w:style>
  <w:style w:type="character" w:customStyle="1" w:styleId="EncabezadoCar">
    <w:name w:val="Encabezado Car"/>
    <w:basedOn w:val="Fuentedeprrafopredeter"/>
    <w:link w:val="Encabezado"/>
    <w:uiPriority w:val="99"/>
    <w:rsid w:val="008008B9"/>
    <w:rPr>
      <w:rFonts w:ascii="Times New Roman" w:eastAsia="Times New Roman" w:hAnsi="Times New Roman" w:cs="Times New Roman"/>
      <w:sz w:val="20"/>
      <w:szCs w:val="20"/>
      <w:lang w:val="es-ES"/>
    </w:rPr>
  </w:style>
  <w:style w:type="table" w:styleId="Tablaconcuadrcula">
    <w:name w:val="Table Grid"/>
    <w:basedOn w:val="Tablanormal"/>
    <w:uiPriority w:val="59"/>
    <w:rsid w:val="007D01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semiHidden/>
    <w:rsid w:val="005F10C1"/>
    <w:rPr>
      <w:rFonts w:asciiTheme="majorHAnsi" w:eastAsiaTheme="majorEastAsia" w:hAnsiTheme="majorHAnsi" w:cstheme="majorBidi"/>
      <w:b/>
      <w:bCs/>
      <w:i/>
      <w:iCs/>
      <w:color w:val="4F81BD" w:themeColor="accent1"/>
      <w:sz w:val="22"/>
      <w:szCs w:val="22"/>
      <w:lang w:val="es-CO" w:eastAsia="en-US"/>
    </w:rPr>
  </w:style>
  <w:style w:type="paragraph" w:styleId="Sinespaciado">
    <w:name w:val="No Spacing"/>
    <w:link w:val="SinespaciadoCar"/>
    <w:uiPriority w:val="1"/>
    <w:qFormat/>
    <w:rsid w:val="005F10C1"/>
    <w:rPr>
      <w:sz w:val="22"/>
      <w:szCs w:val="22"/>
      <w:lang w:val="es-CO" w:eastAsia="es-CO"/>
    </w:rPr>
  </w:style>
  <w:style w:type="character" w:customStyle="1" w:styleId="SinespaciadoCar">
    <w:name w:val="Sin espaciado Car"/>
    <w:basedOn w:val="Fuentedeprrafopredeter"/>
    <w:link w:val="Sinespaciado"/>
    <w:uiPriority w:val="1"/>
    <w:rsid w:val="005F10C1"/>
    <w:rPr>
      <w:sz w:val="22"/>
      <w:szCs w:val="22"/>
      <w:lang w:val="es-CO" w:eastAsia="es-CO"/>
    </w:rPr>
  </w:style>
  <w:style w:type="character" w:customStyle="1" w:styleId="st1">
    <w:name w:val="st1"/>
    <w:basedOn w:val="Fuentedeprrafopredeter"/>
    <w:rsid w:val="005F10C1"/>
  </w:style>
  <w:style w:type="character" w:customStyle="1" w:styleId="st">
    <w:name w:val="st"/>
    <w:basedOn w:val="Fuentedeprrafopredeter"/>
    <w:rsid w:val="005F10C1"/>
  </w:style>
  <w:style w:type="paragraph" w:styleId="Textodeglobo">
    <w:name w:val="Balloon Text"/>
    <w:basedOn w:val="Normal"/>
    <w:link w:val="TextodegloboCar"/>
    <w:uiPriority w:val="99"/>
    <w:semiHidden/>
    <w:unhideWhenUsed/>
    <w:rsid w:val="00D23963"/>
    <w:rPr>
      <w:rFonts w:ascii="Tahoma" w:hAnsi="Tahoma" w:cs="Tahoma"/>
      <w:sz w:val="16"/>
      <w:szCs w:val="16"/>
    </w:rPr>
  </w:style>
  <w:style w:type="character" w:customStyle="1" w:styleId="TextodegloboCar">
    <w:name w:val="Texto de globo Car"/>
    <w:basedOn w:val="Fuentedeprrafopredeter"/>
    <w:link w:val="Textodeglobo"/>
    <w:uiPriority w:val="99"/>
    <w:semiHidden/>
    <w:rsid w:val="00D23963"/>
    <w:rPr>
      <w:rFonts w:ascii="Tahoma" w:eastAsia="Times New Roman" w:hAnsi="Tahoma" w:cs="Tahoma"/>
      <w:sz w:val="16"/>
      <w:szCs w:val="16"/>
      <w:lang w:val="es-ES"/>
    </w:rPr>
  </w:style>
  <w:style w:type="paragraph" w:styleId="HTMLconformatoprevio">
    <w:name w:val="HTML Preformatted"/>
    <w:basedOn w:val="Normal"/>
    <w:link w:val="HTMLconformatoprevioCar"/>
    <w:uiPriority w:val="99"/>
    <w:semiHidden/>
    <w:unhideWhenUsed/>
    <w:rsid w:val="00840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s-CO" w:eastAsia="es-CO"/>
    </w:rPr>
  </w:style>
  <w:style w:type="character" w:customStyle="1" w:styleId="HTMLconformatoprevioCar">
    <w:name w:val="HTML con formato previo Car"/>
    <w:basedOn w:val="Fuentedeprrafopredeter"/>
    <w:link w:val="HTMLconformatoprevio"/>
    <w:uiPriority w:val="99"/>
    <w:semiHidden/>
    <w:rsid w:val="00840F9C"/>
    <w:rPr>
      <w:rFonts w:ascii="Courier New" w:eastAsia="Times New Roman" w:hAnsi="Courier New" w:cs="Courier New"/>
      <w:sz w:val="20"/>
      <w:szCs w:val="20"/>
      <w:lang w:val="es-CO" w:eastAsia="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33"/>
    <w:rPr>
      <w:rFonts w:ascii="Times New Roman" w:eastAsia="Times New Roman" w:hAnsi="Times New Roman" w:cs="Times New Roman"/>
      <w:sz w:val="20"/>
      <w:szCs w:val="20"/>
      <w:lang w:val="es-ES"/>
    </w:rPr>
  </w:style>
  <w:style w:type="paragraph" w:styleId="Ttulo2">
    <w:name w:val="heading 2"/>
    <w:basedOn w:val="Normal"/>
    <w:next w:val="Normal"/>
    <w:link w:val="Ttulo2Car"/>
    <w:uiPriority w:val="9"/>
    <w:qFormat/>
    <w:rsid w:val="00E16633"/>
    <w:pPr>
      <w:keepNext/>
      <w:outlineLvl w:val="1"/>
    </w:pPr>
    <w:rPr>
      <w:rFonts w:ascii="Arial" w:hAnsi="Arial"/>
      <w:b/>
      <w:sz w:val="22"/>
    </w:rPr>
  </w:style>
  <w:style w:type="paragraph" w:styleId="Ttulo4">
    <w:name w:val="heading 4"/>
    <w:basedOn w:val="Normal"/>
    <w:next w:val="Normal"/>
    <w:link w:val="Ttulo4Car"/>
    <w:uiPriority w:val="9"/>
    <w:semiHidden/>
    <w:unhideWhenUsed/>
    <w:qFormat/>
    <w:rsid w:val="005F10C1"/>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E16633"/>
    <w:rPr>
      <w:rFonts w:ascii="Arial" w:eastAsia="Times New Roman" w:hAnsi="Arial" w:cs="Times New Roman"/>
      <w:b/>
      <w:sz w:val="22"/>
      <w:szCs w:val="20"/>
      <w:lang w:val="es-ES"/>
    </w:rPr>
  </w:style>
  <w:style w:type="character" w:styleId="Hipervnculo">
    <w:name w:val="Hyperlink"/>
    <w:uiPriority w:val="99"/>
    <w:rsid w:val="00E16633"/>
    <w:rPr>
      <w:color w:val="0000FF"/>
      <w:u w:val="single"/>
    </w:rPr>
  </w:style>
  <w:style w:type="paragraph" w:customStyle="1" w:styleId="Listavistosa-nfasis11">
    <w:name w:val="Lista vistosa - Énfasis 11"/>
    <w:basedOn w:val="Normal"/>
    <w:uiPriority w:val="34"/>
    <w:qFormat/>
    <w:rsid w:val="00E16633"/>
    <w:pPr>
      <w:spacing w:after="200" w:line="276" w:lineRule="auto"/>
      <w:ind w:left="720"/>
      <w:contextualSpacing/>
    </w:pPr>
    <w:rPr>
      <w:rFonts w:ascii="Calibri" w:eastAsia="Calibri" w:hAnsi="Calibri"/>
      <w:sz w:val="22"/>
      <w:szCs w:val="22"/>
      <w:lang w:val="es-CO" w:eastAsia="en-US"/>
    </w:rPr>
  </w:style>
  <w:style w:type="paragraph" w:customStyle="1" w:styleId="Cuadrculamediana1-nfasis21">
    <w:name w:val="Cuadrícula mediana 1 - Énfasis 21"/>
    <w:basedOn w:val="Normal"/>
    <w:uiPriority w:val="34"/>
    <w:qFormat/>
    <w:rsid w:val="00E16633"/>
    <w:pPr>
      <w:spacing w:after="200" w:line="276" w:lineRule="auto"/>
      <w:ind w:left="720"/>
      <w:contextualSpacing/>
    </w:pPr>
    <w:rPr>
      <w:rFonts w:ascii="Calibri" w:eastAsia="Calibri" w:hAnsi="Calibri"/>
      <w:sz w:val="22"/>
      <w:szCs w:val="22"/>
      <w:lang w:val="es-CO" w:eastAsia="en-US"/>
    </w:rPr>
  </w:style>
  <w:style w:type="paragraph" w:customStyle="1" w:styleId="Textoindependiente22">
    <w:name w:val="Texto independiente 22"/>
    <w:basedOn w:val="Normal"/>
    <w:rsid w:val="00E16633"/>
    <w:pPr>
      <w:jc w:val="both"/>
    </w:pPr>
    <w:rPr>
      <w:rFonts w:ascii="Book Antiqua" w:hAnsi="Book Antiqua"/>
    </w:rPr>
  </w:style>
  <w:style w:type="character" w:customStyle="1" w:styleId="spelle">
    <w:name w:val="spelle"/>
    <w:rsid w:val="00E16633"/>
  </w:style>
  <w:style w:type="character" w:customStyle="1" w:styleId="grame">
    <w:name w:val="grame"/>
    <w:rsid w:val="00E16633"/>
  </w:style>
  <w:style w:type="character" w:styleId="Hipervnculovisitado">
    <w:name w:val="FollowedHyperlink"/>
    <w:basedOn w:val="Fuentedeprrafopredeter"/>
    <w:uiPriority w:val="99"/>
    <w:semiHidden/>
    <w:unhideWhenUsed/>
    <w:rsid w:val="008F274D"/>
    <w:rPr>
      <w:color w:val="800080" w:themeColor="followedHyperlink"/>
      <w:u w:val="single"/>
    </w:rPr>
  </w:style>
  <w:style w:type="paragraph" w:styleId="Prrafodelista">
    <w:name w:val="List Paragraph"/>
    <w:basedOn w:val="Normal"/>
    <w:uiPriority w:val="34"/>
    <w:qFormat/>
    <w:rsid w:val="008F274D"/>
    <w:pPr>
      <w:ind w:left="720"/>
      <w:contextualSpacing/>
    </w:pPr>
  </w:style>
  <w:style w:type="paragraph" w:customStyle="1" w:styleId="Default">
    <w:name w:val="Default"/>
    <w:rsid w:val="008A1D6D"/>
    <w:pPr>
      <w:widowControl w:val="0"/>
      <w:autoSpaceDE w:val="0"/>
      <w:autoSpaceDN w:val="0"/>
      <w:adjustRightInd w:val="0"/>
    </w:pPr>
    <w:rPr>
      <w:rFonts w:ascii="Times New Roman" w:hAnsi="Times New Roman" w:cs="Times New Roman"/>
      <w:color w:val="000000"/>
      <w:lang w:val="es-ES"/>
    </w:rPr>
  </w:style>
  <w:style w:type="paragraph" w:styleId="Piedepgina">
    <w:name w:val="footer"/>
    <w:basedOn w:val="Normal"/>
    <w:link w:val="PiedepginaCar"/>
    <w:rsid w:val="00B33733"/>
    <w:pPr>
      <w:tabs>
        <w:tab w:val="center" w:pos="4419"/>
        <w:tab w:val="right" w:pos="8838"/>
      </w:tabs>
    </w:pPr>
    <w:rPr>
      <w:rFonts w:eastAsia="Calibri"/>
      <w:sz w:val="24"/>
      <w:lang w:val="en-US" w:eastAsia="sk-SK"/>
    </w:rPr>
  </w:style>
  <w:style w:type="character" w:customStyle="1" w:styleId="PiedepginaCar">
    <w:name w:val="Pie de página Car"/>
    <w:basedOn w:val="Fuentedeprrafopredeter"/>
    <w:link w:val="Piedepgina"/>
    <w:rsid w:val="00B33733"/>
    <w:rPr>
      <w:rFonts w:ascii="Times New Roman" w:eastAsia="Calibri" w:hAnsi="Times New Roman" w:cs="Times New Roman"/>
      <w:szCs w:val="20"/>
      <w:lang w:val="en-US" w:eastAsia="sk-SK"/>
    </w:rPr>
  </w:style>
  <w:style w:type="paragraph" w:customStyle="1" w:styleId="justify">
    <w:name w:val="justify"/>
    <w:basedOn w:val="Normal"/>
    <w:rsid w:val="00B33733"/>
    <w:pPr>
      <w:suppressAutoHyphens/>
      <w:spacing w:before="280" w:after="280"/>
    </w:pPr>
    <w:rPr>
      <w:rFonts w:eastAsia="Calibri"/>
      <w:sz w:val="24"/>
      <w:szCs w:val="24"/>
      <w:lang w:eastAsia="ar-SA"/>
    </w:rPr>
  </w:style>
  <w:style w:type="paragraph" w:styleId="Textoindependiente">
    <w:name w:val="Body Text"/>
    <w:basedOn w:val="Normal"/>
    <w:link w:val="TextoindependienteCar"/>
    <w:rsid w:val="00F309B0"/>
    <w:rPr>
      <w:rFonts w:ascii="Book Antiqua" w:hAnsi="Book Antiqua"/>
      <w:szCs w:val="24"/>
    </w:rPr>
  </w:style>
  <w:style w:type="character" w:customStyle="1" w:styleId="TextoindependienteCar">
    <w:name w:val="Texto independiente Car"/>
    <w:basedOn w:val="Fuentedeprrafopredeter"/>
    <w:link w:val="Textoindependiente"/>
    <w:rsid w:val="00F309B0"/>
    <w:rPr>
      <w:rFonts w:ascii="Book Antiqua" w:eastAsia="Times New Roman" w:hAnsi="Book Antiqua" w:cs="Times New Roman"/>
      <w:sz w:val="20"/>
      <w:lang w:val="es-ES"/>
    </w:rPr>
  </w:style>
  <w:style w:type="paragraph" w:styleId="Encabezado">
    <w:name w:val="header"/>
    <w:basedOn w:val="Normal"/>
    <w:link w:val="EncabezadoCar"/>
    <w:uiPriority w:val="99"/>
    <w:unhideWhenUsed/>
    <w:rsid w:val="008008B9"/>
    <w:pPr>
      <w:tabs>
        <w:tab w:val="center" w:pos="4252"/>
        <w:tab w:val="right" w:pos="8504"/>
      </w:tabs>
    </w:pPr>
  </w:style>
  <w:style w:type="character" w:customStyle="1" w:styleId="EncabezadoCar">
    <w:name w:val="Encabezado Car"/>
    <w:basedOn w:val="Fuentedeprrafopredeter"/>
    <w:link w:val="Encabezado"/>
    <w:uiPriority w:val="99"/>
    <w:rsid w:val="008008B9"/>
    <w:rPr>
      <w:rFonts w:ascii="Times New Roman" w:eastAsia="Times New Roman" w:hAnsi="Times New Roman" w:cs="Times New Roman"/>
      <w:sz w:val="20"/>
      <w:szCs w:val="20"/>
      <w:lang w:val="es-ES"/>
    </w:rPr>
  </w:style>
  <w:style w:type="table" w:styleId="Tablaconcuadrcula">
    <w:name w:val="Table Grid"/>
    <w:basedOn w:val="Tablanormal"/>
    <w:uiPriority w:val="59"/>
    <w:rsid w:val="007D01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semiHidden/>
    <w:rsid w:val="005F10C1"/>
    <w:rPr>
      <w:rFonts w:asciiTheme="majorHAnsi" w:eastAsiaTheme="majorEastAsia" w:hAnsiTheme="majorHAnsi" w:cstheme="majorBidi"/>
      <w:b/>
      <w:bCs/>
      <w:i/>
      <w:iCs/>
      <w:color w:val="4F81BD" w:themeColor="accent1"/>
      <w:sz w:val="22"/>
      <w:szCs w:val="22"/>
      <w:lang w:val="es-CO" w:eastAsia="en-US"/>
    </w:rPr>
  </w:style>
  <w:style w:type="paragraph" w:styleId="Sinespaciado">
    <w:name w:val="No Spacing"/>
    <w:link w:val="SinespaciadoCar"/>
    <w:uiPriority w:val="1"/>
    <w:qFormat/>
    <w:rsid w:val="005F10C1"/>
    <w:rPr>
      <w:sz w:val="22"/>
      <w:szCs w:val="22"/>
      <w:lang w:val="es-CO" w:eastAsia="es-CO"/>
    </w:rPr>
  </w:style>
  <w:style w:type="character" w:customStyle="1" w:styleId="SinespaciadoCar">
    <w:name w:val="Sin espaciado Car"/>
    <w:basedOn w:val="Fuentedeprrafopredeter"/>
    <w:link w:val="Sinespaciado"/>
    <w:uiPriority w:val="1"/>
    <w:rsid w:val="005F10C1"/>
    <w:rPr>
      <w:sz w:val="22"/>
      <w:szCs w:val="22"/>
      <w:lang w:val="es-CO" w:eastAsia="es-CO"/>
    </w:rPr>
  </w:style>
  <w:style w:type="character" w:customStyle="1" w:styleId="st1">
    <w:name w:val="st1"/>
    <w:basedOn w:val="Fuentedeprrafopredeter"/>
    <w:rsid w:val="005F10C1"/>
  </w:style>
  <w:style w:type="character" w:customStyle="1" w:styleId="st">
    <w:name w:val="st"/>
    <w:basedOn w:val="Fuentedeprrafopredeter"/>
    <w:rsid w:val="005F10C1"/>
  </w:style>
  <w:style w:type="paragraph" w:styleId="Textodeglobo">
    <w:name w:val="Balloon Text"/>
    <w:basedOn w:val="Normal"/>
    <w:link w:val="TextodegloboCar"/>
    <w:uiPriority w:val="99"/>
    <w:semiHidden/>
    <w:unhideWhenUsed/>
    <w:rsid w:val="00D23963"/>
    <w:rPr>
      <w:rFonts w:ascii="Tahoma" w:hAnsi="Tahoma" w:cs="Tahoma"/>
      <w:sz w:val="16"/>
      <w:szCs w:val="16"/>
    </w:rPr>
  </w:style>
  <w:style w:type="character" w:customStyle="1" w:styleId="TextodegloboCar">
    <w:name w:val="Texto de globo Car"/>
    <w:basedOn w:val="Fuentedeprrafopredeter"/>
    <w:link w:val="Textodeglobo"/>
    <w:uiPriority w:val="99"/>
    <w:semiHidden/>
    <w:rsid w:val="00D23963"/>
    <w:rPr>
      <w:rFonts w:ascii="Tahoma" w:eastAsia="Times New Roman" w:hAnsi="Tahoma" w:cs="Tahoma"/>
      <w:sz w:val="16"/>
      <w:szCs w:val="16"/>
      <w:lang w:val="es-ES"/>
    </w:rPr>
  </w:style>
  <w:style w:type="paragraph" w:styleId="HTMLconformatoprevio">
    <w:name w:val="HTML Preformatted"/>
    <w:basedOn w:val="Normal"/>
    <w:link w:val="HTMLconformatoprevioCar"/>
    <w:uiPriority w:val="99"/>
    <w:semiHidden/>
    <w:unhideWhenUsed/>
    <w:rsid w:val="00840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s-CO" w:eastAsia="es-CO"/>
    </w:rPr>
  </w:style>
  <w:style w:type="character" w:customStyle="1" w:styleId="HTMLconformatoprevioCar">
    <w:name w:val="HTML con formato previo Car"/>
    <w:basedOn w:val="Fuentedeprrafopredeter"/>
    <w:link w:val="HTMLconformatoprevio"/>
    <w:uiPriority w:val="99"/>
    <w:semiHidden/>
    <w:rsid w:val="00840F9C"/>
    <w:rPr>
      <w:rFonts w:ascii="Courier New" w:eastAsia="Times New Roman" w:hAnsi="Courier New" w:cs="Courier New"/>
      <w:sz w:val="20"/>
      <w:szCs w:val="20"/>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233411">
      <w:bodyDiv w:val="1"/>
      <w:marLeft w:val="0"/>
      <w:marRight w:val="0"/>
      <w:marTop w:val="0"/>
      <w:marBottom w:val="0"/>
      <w:divBdr>
        <w:top w:val="none" w:sz="0" w:space="0" w:color="auto"/>
        <w:left w:val="none" w:sz="0" w:space="0" w:color="auto"/>
        <w:bottom w:val="none" w:sz="0" w:space="0" w:color="auto"/>
        <w:right w:val="none" w:sz="0" w:space="0" w:color="auto"/>
      </w:divBdr>
    </w:div>
    <w:div w:id="398214740">
      <w:bodyDiv w:val="1"/>
      <w:marLeft w:val="0"/>
      <w:marRight w:val="0"/>
      <w:marTop w:val="0"/>
      <w:marBottom w:val="0"/>
      <w:divBdr>
        <w:top w:val="none" w:sz="0" w:space="0" w:color="auto"/>
        <w:left w:val="none" w:sz="0" w:space="0" w:color="auto"/>
        <w:bottom w:val="none" w:sz="0" w:space="0" w:color="auto"/>
        <w:right w:val="none" w:sz="0" w:space="0" w:color="auto"/>
      </w:divBdr>
      <w:divsChild>
        <w:div w:id="1818641073">
          <w:marLeft w:val="0"/>
          <w:marRight w:val="0"/>
          <w:marTop w:val="0"/>
          <w:marBottom w:val="0"/>
          <w:divBdr>
            <w:top w:val="none" w:sz="0" w:space="0" w:color="auto"/>
            <w:left w:val="none" w:sz="0" w:space="0" w:color="auto"/>
            <w:bottom w:val="none" w:sz="0" w:space="0" w:color="auto"/>
            <w:right w:val="none" w:sz="0" w:space="0" w:color="auto"/>
          </w:divBdr>
          <w:divsChild>
            <w:div w:id="2056734995">
              <w:marLeft w:val="0"/>
              <w:marRight w:val="0"/>
              <w:marTop w:val="0"/>
              <w:marBottom w:val="0"/>
              <w:divBdr>
                <w:top w:val="none" w:sz="0" w:space="0" w:color="auto"/>
                <w:left w:val="none" w:sz="0" w:space="0" w:color="auto"/>
                <w:bottom w:val="none" w:sz="0" w:space="0" w:color="auto"/>
                <w:right w:val="none" w:sz="0" w:space="0" w:color="auto"/>
              </w:divBdr>
              <w:divsChild>
                <w:div w:id="1941065893">
                  <w:marLeft w:val="0"/>
                  <w:marRight w:val="0"/>
                  <w:marTop w:val="0"/>
                  <w:marBottom w:val="0"/>
                  <w:divBdr>
                    <w:top w:val="none" w:sz="0" w:space="0" w:color="auto"/>
                    <w:left w:val="none" w:sz="0" w:space="0" w:color="auto"/>
                    <w:bottom w:val="none" w:sz="0" w:space="0" w:color="auto"/>
                    <w:right w:val="none" w:sz="0" w:space="0" w:color="auto"/>
                  </w:divBdr>
                  <w:divsChild>
                    <w:div w:id="274555904">
                      <w:marLeft w:val="0"/>
                      <w:marRight w:val="0"/>
                      <w:marTop w:val="0"/>
                      <w:marBottom w:val="0"/>
                      <w:divBdr>
                        <w:top w:val="none" w:sz="0" w:space="0" w:color="auto"/>
                        <w:left w:val="none" w:sz="0" w:space="0" w:color="auto"/>
                        <w:bottom w:val="none" w:sz="0" w:space="0" w:color="auto"/>
                        <w:right w:val="none" w:sz="0" w:space="0" w:color="auto"/>
                      </w:divBdr>
                      <w:divsChild>
                        <w:div w:id="179508890">
                          <w:marLeft w:val="0"/>
                          <w:marRight w:val="0"/>
                          <w:marTop w:val="45"/>
                          <w:marBottom w:val="0"/>
                          <w:divBdr>
                            <w:top w:val="none" w:sz="0" w:space="0" w:color="auto"/>
                            <w:left w:val="none" w:sz="0" w:space="0" w:color="auto"/>
                            <w:bottom w:val="none" w:sz="0" w:space="0" w:color="auto"/>
                            <w:right w:val="none" w:sz="0" w:space="0" w:color="auto"/>
                          </w:divBdr>
                          <w:divsChild>
                            <w:div w:id="1092357611">
                              <w:marLeft w:val="0"/>
                              <w:marRight w:val="0"/>
                              <w:marTop w:val="0"/>
                              <w:marBottom w:val="0"/>
                              <w:divBdr>
                                <w:top w:val="none" w:sz="0" w:space="0" w:color="auto"/>
                                <w:left w:val="none" w:sz="0" w:space="0" w:color="auto"/>
                                <w:bottom w:val="none" w:sz="0" w:space="0" w:color="auto"/>
                                <w:right w:val="none" w:sz="0" w:space="0" w:color="auto"/>
                              </w:divBdr>
                              <w:divsChild>
                                <w:div w:id="1174732952">
                                  <w:marLeft w:val="2070"/>
                                  <w:marRight w:val="3810"/>
                                  <w:marTop w:val="0"/>
                                  <w:marBottom w:val="0"/>
                                  <w:divBdr>
                                    <w:top w:val="none" w:sz="0" w:space="0" w:color="auto"/>
                                    <w:left w:val="none" w:sz="0" w:space="0" w:color="auto"/>
                                    <w:bottom w:val="none" w:sz="0" w:space="0" w:color="auto"/>
                                    <w:right w:val="none" w:sz="0" w:space="0" w:color="auto"/>
                                  </w:divBdr>
                                  <w:divsChild>
                                    <w:div w:id="1992178190">
                                      <w:marLeft w:val="0"/>
                                      <w:marRight w:val="0"/>
                                      <w:marTop w:val="0"/>
                                      <w:marBottom w:val="0"/>
                                      <w:divBdr>
                                        <w:top w:val="none" w:sz="0" w:space="0" w:color="auto"/>
                                        <w:left w:val="none" w:sz="0" w:space="0" w:color="auto"/>
                                        <w:bottom w:val="none" w:sz="0" w:space="0" w:color="auto"/>
                                        <w:right w:val="none" w:sz="0" w:space="0" w:color="auto"/>
                                      </w:divBdr>
                                      <w:divsChild>
                                        <w:div w:id="229080886">
                                          <w:marLeft w:val="0"/>
                                          <w:marRight w:val="0"/>
                                          <w:marTop w:val="0"/>
                                          <w:marBottom w:val="0"/>
                                          <w:divBdr>
                                            <w:top w:val="none" w:sz="0" w:space="0" w:color="auto"/>
                                            <w:left w:val="none" w:sz="0" w:space="0" w:color="auto"/>
                                            <w:bottom w:val="none" w:sz="0" w:space="0" w:color="auto"/>
                                            <w:right w:val="none" w:sz="0" w:space="0" w:color="auto"/>
                                          </w:divBdr>
                                          <w:divsChild>
                                            <w:div w:id="615018994">
                                              <w:marLeft w:val="0"/>
                                              <w:marRight w:val="0"/>
                                              <w:marTop w:val="0"/>
                                              <w:marBottom w:val="0"/>
                                              <w:divBdr>
                                                <w:top w:val="none" w:sz="0" w:space="0" w:color="auto"/>
                                                <w:left w:val="none" w:sz="0" w:space="0" w:color="auto"/>
                                                <w:bottom w:val="none" w:sz="0" w:space="0" w:color="auto"/>
                                                <w:right w:val="none" w:sz="0" w:space="0" w:color="auto"/>
                                              </w:divBdr>
                                              <w:divsChild>
                                                <w:div w:id="250237969">
                                                  <w:marLeft w:val="0"/>
                                                  <w:marRight w:val="0"/>
                                                  <w:marTop w:val="0"/>
                                                  <w:marBottom w:val="0"/>
                                                  <w:divBdr>
                                                    <w:top w:val="none" w:sz="0" w:space="0" w:color="auto"/>
                                                    <w:left w:val="none" w:sz="0" w:space="0" w:color="auto"/>
                                                    <w:bottom w:val="none" w:sz="0" w:space="0" w:color="auto"/>
                                                    <w:right w:val="none" w:sz="0" w:space="0" w:color="auto"/>
                                                  </w:divBdr>
                                                  <w:divsChild>
                                                    <w:div w:id="936643595">
                                                      <w:marLeft w:val="0"/>
                                                      <w:marRight w:val="0"/>
                                                      <w:marTop w:val="0"/>
                                                      <w:marBottom w:val="0"/>
                                                      <w:divBdr>
                                                        <w:top w:val="none" w:sz="0" w:space="0" w:color="auto"/>
                                                        <w:left w:val="none" w:sz="0" w:space="0" w:color="auto"/>
                                                        <w:bottom w:val="none" w:sz="0" w:space="0" w:color="auto"/>
                                                        <w:right w:val="none" w:sz="0" w:space="0" w:color="auto"/>
                                                      </w:divBdr>
                                                      <w:divsChild>
                                                        <w:div w:id="347828183">
                                                          <w:marLeft w:val="0"/>
                                                          <w:marRight w:val="0"/>
                                                          <w:marTop w:val="0"/>
                                                          <w:marBottom w:val="0"/>
                                                          <w:divBdr>
                                                            <w:top w:val="none" w:sz="0" w:space="0" w:color="auto"/>
                                                            <w:left w:val="none" w:sz="0" w:space="0" w:color="auto"/>
                                                            <w:bottom w:val="none" w:sz="0" w:space="0" w:color="auto"/>
                                                            <w:right w:val="none" w:sz="0" w:space="0" w:color="auto"/>
                                                          </w:divBdr>
                                                          <w:divsChild>
                                                            <w:div w:id="1863349613">
                                                              <w:marLeft w:val="0"/>
                                                              <w:marRight w:val="0"/>
                                                              <w:marTop w:val="0"/>
                                                              <w:marBottom w:val="0"/>
                                                              <w:divBdr>
                                                                <w:top w:val="none" w:sz="0" w:space="0" w:color="auto"/>
                                                                <w:left w:val="none" w:sz="0" w:space="0" w:color="auto"/>
                                                                <w:bottom w:val="none" w:sz="0" w:space="0" w:color="auto"/>
                                                                <w:right w:val="none" w:sz="0" w:space="0" w:color="auto"/>
                                                              </w:divBdr>
                                                              <w:divsChild>
                                                                <w:div w:id="42220915">
                                                                  <w:marLeft w:val="0"/>
                                                                  <w:marRight w:val="0"/>
                                                                  <w:marTop w:val="0"/>
                                                                  <w:marBottom w:val="0"/>
                                                                  <w:divBdr>
                                                                    <w:top w:val="none" w:sz="0" w:space="0" w:color="auto"/>
                                                                    <w:left w:val="none" w:sz="0" w:space="0" w:color="auto"/>
                                                                    <w:bottom w:val="none" w:sz="0" w:space="0" w:color="auto"/>
                                                                    <w:right w:val="none" w:sz="0" w:space="0" w:color="auto"/>
                                                                  </w:divBdr>
                                                                  <w:divsChild>
                                                                    <w:div w:id="295644837">
                                                                      <w:marLeft w:val="0"/>
                                                                      <w:marRight w:val="0"/>
                                                                      <w:marTop w:val="0"/>
                                                                      <w:marBottom w:val="0"/>
                                                                      <w:divBdr>
                                                                        <w:top w:val="none" w:sz="0" w:space="0" w:color="auto"/>
                                                                        <w:left w:val="none" w:sz="0" w:space="0" w:color="auto"/>
                                                                        <w:bottom w:val="none" w:sz="0" w:space="0" w:color="auto"/>
                                                                        <w:right w:val="none" w:sz="0" w:space="0" w:color="auto"/>
                                                                      </w:divBdr>
                                                                      <w:divsChild>
                                                                        <w:div w:id="1746033364">
                                                                          <w:marLeft w:val="0"/>
                                                                          <w:marRight w:val="0"/>
                                                                          <w:marTop w:val="0"/>
                                                                          <w:marBottom w:val="0"/>
                                                                          <w:divBdr>
                                                                            <w:top w:val="none" w:sz="0" w:space="0" w:color="auto"/>
                                                                            <w:left w:val="none" w:sz="0" w:space="0" w:color="auto"/>
                                                                            <w:bottom w:val="none" w:sz="0" w:space="0" w:color="auto"/>
                                                                            <w:right w:val="none" w:sz="0" w:space="0" w:color="auto"/>
                                                                          </w:divBdr>
                                                                          <w:divsChild>
                                                                            <w:div w:id="1523280356">
                                                                              <w:marLeft w:val="0"/>
                                                                              <w:marRight w:val="0"/>
                                                                              <w:marTop w:val="0"/>
                                                                              <w:marBottom w:val="0"/>
                                                                              <w:divBdr>
                                                                                <w:top w:val="none" w:sz="0" w:space="0" w:color="auto"/>
                                                                                <w:left w:val="none" w:sz="0" w:space="0" w:color="auto"/>
                                                                                <w:bottom w:val="none" w:sz="0" w:space="0" w:color="auto"/>
                                                                                <w:right w:val="none" w:sz="0" w:space="0" w:color="auto"/>
                                                                              </w:divBdr>
                                                                              <w:divsChild>
                                                                                <w:div w:id="139245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79463828">
      <w:bodyDiv w:val="1"/>
      <w:marLeft w:val="0"/>
      <w:marRight w:val="0"/>
      <w:marTop w:val="0"/>
      <w:marBottom w:val="0"/>
      <w:divBdr>
        <w:top w:val="none" w:sz="0" w:space="0" w:color="auto"/>
        <w:left w:val="none" w:sz="0" w:space="0" w:color="auto"/>
        <w:bottom w:val="none" w:sz="0" w:space="0" w:color="auto"/>
        <w:right w:val="none" w:sz="0" w:space="0" w:color="auto"/>
      </w:divBdr>
    </w:div>
    <w:div w:id="826282898">
      <w:bodyDiv w:val="1"/>
      <w:marLeft w:val="0"/>
      <w:marRight w:val="0"/>
      <w:marTop w:val="0"/>
      <w:marBottom w:val="0"/>
      <w:divBdr>
        <w:top w:val="none" w:sz="0" w:space="0" w:color="auto"/>
        <w:left w:val="none" w:sz="0" w:space="0" w:color="auto"/>
        <w:bottom w:val="none" w:sz="0" w:space="0" w:color="auto"/>
        <w:right w:val="none" w:sz="0" w:space="0" w:color="auto"/>
      </w:divBdr>
    </w:div>
    <w:div w:id="1147169111">
      <w:bodyDiv w:val="1"/>
      <w:marLeft w:val="0"/>
      <w:marRight w:val="0"/>
      <w:marTop w:val="0"/>
      <w:marBottom w:val="0"/>
      <w:divBdr>
        <w:top w:val="none" w:sz="0" w:space="0" w:color="auto"/>
        <w:left w:val="none" w:sz="0" w:space="0" w:color="auto"/>
        <w:bottom w:val="none" w:sz="0" w:space="0" w:color="auto"/>
        <w:right w:val="none" w:sz="0" w:space="0" w:color="auto"/>
      </w:divBdr>
      <w:divsChild>
        <w:div w:id="1532764351">
          <w:marLeft w:val="0"/>
          <w:marRight w:val="0"/>
          <w:marTop w:val="0"/>
          <w:marBottom w:val="0"/>
          <w:divBdr>
            <w:top w:val="none" w:sz="0" w:space="0" w:color="auto"/>
            <w:left w:val="none" w:sz="0" w:space="0" w:color="auto"/>
            <w:bottom w:val="none" w:sz="0" w:space="0" w:color="auto"/>
            <w:right w:val="none" w:sz="0" w:space="0" w:color="auto"/>
          </w:divBdr>
          <w:divsChild>
            <w:div w:id="141435098">
              <w:marLeft w:val="0"/>
              <w:marRight w:val="0"/>
              <w:marTop w:val="0"/>
              <w:marBottom w:val="0"/>
              <w:divBdr>
                <w:top w:val="none" w:sz="0" w:space="0" w:color="auto"/>
                <w:left w:val="none" w:sz="0" w:space="0" w:color="auto"/>
                <w:bottom w:val="none" w:sz="0" w:space="0" w:color="auto"/>
                <w:right w:val="none" w:sz="0" w:space="0" w:color="auto"/>
              </w:divBdr>
              <w:divsChild>
                <w:div w:id="616256595">
                  <w:marLeft w:val="0"/>
                  <w:marRight w:val="0"/>
                  <w:marTop w:val="0"/>
                  <w:marBottom w:val="0"/>
                  <w:divBdr>
                    <w:top w:val="none" w:sz="0" w:space="0" w:color="auto"/>
                    <w:left w:val="none" w:sz="0" w:space="0" w:color="auto"/>
                    <w:bottom w:val="none" w:sz="0" w:space="0" w:color="auto"/>
                    <w:right w:val="none" w:sz="0" w:space="0" w:color="auto"/>
                  </w:divBdr>
                  <w:divsChild>
                    <w:div w:id="1191987373">
                      <w:marLeft w:val="0"/>
                      <w:marRight w:val="0"/>
                      <w:marTop w:val="0"/>
                      <w:marBottom w:val="0"/>
                      <w:divBdr>
                        <w:top w:val="none" w:sz="0" w:space="0" w:color="auto"/>
                        <w:left w:val="none" w:sz="0" w:space="0" w:color="auto"/>
                        <w:bottom w:val="none" w:sz="0" w:space="0" w:color="auto"/>
                        <w:right w:val="none" w:sz="0" w:space="0" w:color="auto"/>
                      </w:divBdr>
                      <w:divsChild>
                        <w:div w:id="141310615">
                          <w:marLeft w:val="0"/>
                          <w:marRight w:val="0"/>
                          <w:marTop w:val="45"/>
                          <w:marBottom w:val="0"/>
                          <w:divBdr>
                            <w:top w:val="none" w:sz="0" w:space="0" w:color="auto"/>
                            <w:left w:val="none" w:sz="0" w:space="0" w:color="auto"/>
                            <w:bottom w:val="none" w:sz="0" w:space="0" w:color="auto"/>
                            <w:right w:val="none" w:sz="0" w:space="0" w:color="auto"/>
                          </w:divBdr>
                          <w:divsChild>
                            <w:div w:id="2248823">
                              <w:marLeft w:val="0"/>
                              <w:marRight w:val="0"/>
                              <w:marTop w:val="0"/>
                              <w:marBottom w:val="0"/>
                              <w:divBdr>
                                <w:top w:val="none" w:sz="0" w:space="0" w:color="auto"/>
                                <w:left w:val="none" w:sz="0" w:space="0" w:color="auto"/>
                                <w:bottom w:val="none" w:sz="0" w:space="0" w:color="auto"/>
                                <w:right w:val="none" w:sz="0" w:space="0" w:color="auto"/>
                              </w:divBdr>
                              <w:divsChild>
                                <w:div w:id="2078361154">
                                  <w:marLeft w:val="2070"/>
                                  <w:marRight w:val="3810"/>
                                  <w:marTop w:val="0"/>
                                  <w:marBottom w:val="0"/>
                                  <w:divBdr>
                                    <w:top w:val="none" w:sz="0" w:space="0" w:color="auto"/>
                                    <w:left w:val="none" w:sz="0" w:space="0" w:color="auto"/>
                                    <w:bottom w:val="none" w:sz="0" w:space="0" w:color="auto"/>
                                    <w:right w:val="none" w:sz="0" w:space="0" w:color="auto"/>
                                  </w:divBdr>
                                  <w:divsChild>
                                    <w:div w:id="722021739">
                                      <w:marLeft w:val="0"/>
                                      <w:marRight w:val="0"/>
                                      <w:marTop w:val="0"/>
                                      <w:marBottom w:val="0"/>
                                      <w:divBdr>
                                        <w:top w:val="none" w:sz="0" w:space="0" w:color="auto"/>
                                        <w:left w:val="none" w:sz="0" w:space="0" w:color="auto"/>
                                        <w:bottom w:val="none" w:sz="0" w:space="0" w:color="auto"/>
                                        <w:right w:val="none" w:sz="0" w:space="0" w:color="auto"/>
                                      </w:divBdr>
                                      <w:divsChild>
                                        <w:div w:id="1341154502">
                                          <w:marLeft w:val="0"/>
                                          <w:marRight w:val="0"/>
                                          <w:marTop w:val="0"/>
                                          <w:marBottom w:val="0"/>
                                          <w:divBdr>
                                            <w:top w:val="none" w:sz="0" w:space="0" w:color="auto"/>
                                            <w:left w:val="none" w:sz="0" w:space="0" w:color="auto"/>
                                            <w:bottom w:val="none" w:sz="0" w:space="0" w:color="auto"/>
                                            <w:right w:val="none" w:sz="0" w:space="0" w:color="auto"/>
                                          </w:divBdr>
                                          <w:divsChild>
                                            <w:div w:id="228073726">
                                              <w:marLeft w:val="0"/>
                                              <w:marRight w:val="0"/>
                                              <w:marTop w:val="0"/>
                                              <w:marBottom w:val="0"/>
                                              <w:divBdr>
                                                <w:top w:val="none" w:sz="0" w:space="0" w:color="auto"/>
                                                <w:left w:val="none" w:sz="0" w:space="0" w:color="auto"/>
                                                <w:bottom w:val="none" w:sz="0" w:space="0" w:color="auto"/>
                                                <w:right w:val="none" w:sz="0" w:space="0" w:color="auto"/>
                                              </w:divBdr>
                                              <w:divsChild>
                                                <w:div w:id="470828631">
                                                  <w:marLeft w:val="0"/>
                                                  <w:marRight w:val="0"/>
                                                  <w:marTop w:val="0"/>
                                                  <w:marBottom w:val="0"/>
                                                  <w:divBdr>
                                                    <w:top w:val="none" w:sz="0" w:space="0" w:color="auto"/>
                                                    <w:left w:val="none" w:sz="0" w:space="0" w:color="auto"/>
                                                    <w:bottom w:val="none" w:sz="0" w:space="0" w:color="auto"/>
                                                    <w:right w:val="none" w:sz="0" w:space="0" w:color="auto"/>
                                                  </w:divBdr>
                                                  <w:divsChild>
                                                    <w:div w:id="525676134">
                                                      <w:marLeft w:val="0"/>
                                                      <w:marRight w:val="0"/>
                                                      <w:marTop w:val="0"/>
                                                      <w:marBottom w:val="0"/>
                                                      <w:divBdr>
                                                        <w:top w:val="none" w:sz="0" w:space="0" w:color="auto"/>
                                                        <w:left w:val="none" w:sz="0" w:space="0" w:color="auto"/>
                                                        <w:bottom w:val="none" w:sz="0" w:space="0" w:color="auto"/>
                                                        <w:right w:val="none" w:sz="0" w:space="0" w:color="auto"/>
                                                      </w:divBdr>
                                                      <w:divsChild>
                                                        <w:div w:id="343283858">
                                                          <w:marLeft w:val="0"/>
                                                          <w:marRight w:val="0"/>
                                                          <w:marTop w:val="0"/>
                                                          <w:marBottom w:val="0"/>
                                                          <w:divBdr>
                                                            <w:top w:val="none" w:sz="0" w:space="0" w:color="auto"/>
                                                            <w:left w:val="none" w:sz="0" w:space="0" w:color="auto"/>
                                                            <w:bottom w:val="none" w:sz="0" w:space="0" w:color="auto"/>
                                                            <w:right w:val="none" w:sz="0" w:space="0" w:color="auto"/>
                                                          </w:divBdr>
                                                          <w:divsChild>
                                                            <w:div w:id="163907525">
                                                              <w:marLeft w:val="0"/>
                                                              <w:marRight w:val="0"/>
                                                              <w:marTop w:val="0"/>
                                                              <w:marBottom w:val="0"/>
                                                              <w:divBdr>
                                                                <w:top w:val="none" w:sz="0" w:space="0" w:color="auto"/>
                                                                <w:left w:val="none" w:sz="0" w:space="0" w:color="auto"/>
                                                                <w:bottom w:val="none" w:sz="0" w:space="0" w:color="auto"/>
                                                                <w:right w:val="none" w:sz="0" w:space="0" w:color="auto"/>
                                                              </w:divBdr>
                                                              <w:divsChild>
                                                                <w:div w:id="1954049636">
                                                                  <w:marLeft w:val="0"/>
                                                                  <w:marRight w:val="0"/>
                                                                  <w:marTop w:val="0"/>
                                                                  <w:marBottom w:val="0"/>
                                                                  <w:divBdr>
                                                                    <w:top w:val="none" w:sz="0" w:space="0" w:color="auto"/>
                                                                    <w:left w:val="none" w:sz="0" w:space="0" w:color="auto"/>
                                                                    <w:bottom w:val="none" w:sz="0" w:space="0" w:color="auto"/>
                                                                    <w:right w:val="none" w:sz="0" w:space="0" w:color="auto"/>
                                                                  </w:divBdr>
                                                                  <w:divsChild>
                                                                    <w:div w:id="390882941">
                                                                      <w:marLeft w:val="0"/>
                                                                      <w:marRight w:val="0"/>
                                                                      <w:marTop w:val="0"/>
                                                                      <w:marBottom w:val="0"/>
                                                                      <w:divBdr>
                                                                        <w:top w:val="none" w:sz="0" w:space="0" w:color="auto"/>
                                                                        <w:left w:val="none" w:sz="0" w:space="0" w:color="auto"/>
                                                                        <w:bottom w:val="none" w:sz="0" w:space="0" w:color="auto"/>
                                                                        <w:right w:val="none" w:sz="0" w:space="0" w:color="auto"/>
                                                                      </w:divBdr>
                                                                      <w:divsChild>
                                                                        <w:div w:id="232475931">
                                                                          <w:marLeft w:val="0"/>
                                                                          <w:marRight w:val="0"/>
                                                                          <w:marTop w:val="0"/>
                                                                          <w:marBottom w:val="0"/>
                                                                          <w:divBdr>
                                                                            <w:top w:val="none" w:sz="0" w:space="0" w:color="auto"/>
                                                                            <w:left w:val="none" w:sz="0" w:space="0" w:color="auto"/>
                                                                            <w:bottom w:val="none" w:sz="0" w:space="0" w:color="auto"/>
                                                                            <w:right w:val="none" w:sz="0" w:space="0" w:color="auto"/>
                                                                          </w:divBdr>
                                                                          <w:divsChild>
                                                                            <w:div w:id="2111386438">
                                                                              <w:marLeft w:val="0"/>
                                                                              <w:marRight w:val="0"/>
                                                                              <w:marTop w:val="0"/>
                                                                              <w:marBottom w:val="0"/>
                                                                              <w:divBdr>
                                                                                <w:top w:val="none" w:sz="0" w:space="0" w:color="auto"/>
                                                                                <w:left w:val="none" w:sz="0" w:space="0" w:color="auto"/>
                                                                                <w:bottom w:val="none" w:sz="0" w:space="0" w:color="auto"/>
                                                                                <w:right w:val="none" w:sz="0" w:space="0" w:color="auto"/>
                                                                              </w:divBdr>
                                                                              <w:divsChild>
                                                                                <w:div w:id="194773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7468431">
      <w:bodyDiv w:val="1"/>
      <w:marLeft w:val="0"/>
      <w:marRight w:val="0"/>
      <w:marTop w:val="0"/>
      <w:marBottom w:val="0"/>
      <w:divBdr>
        <w:top w:val="none" w:sz="0" w:space="0" w:color="auto"/>
        <w:left w:val="none" w:sz="0" w:space="0" w:color="auto"/>
        <w:bottom w:val="none" w:sz="0" w:space="0" w:color="auto"/>
        <w:right w:val="none" w:sz="0" w:space="0" w:color="auto"/>
      </w:divBdr>
    </w:div>
    <w:div w:id="1699810910">
      <w:bodyDiv w:val="1"/>
      <w:marLeft w:val="0"/>
      <w:marRight w:val="0"/>
      <w:marTop w:val="0"/>
      <w:marBottom w:val="0"/>
      <w:divBdr>
        <w:top w:val="none" w:sz="0" w:space="0" w:color="auto"/>
        <w:left w:val="none" w:sz="0" w:space="0" w:color="auto"/>
        <w:bottom w:val="none" w:sz="0" w:space="0" w:color="auto"/>
        <w:right w:val="none" w:sz="0" w:space="0" w:color="auto"/>
      </w:divBdr>
      <w:divsChild>
        <w:div w:id="419790039">
          <w:marLeft w:val="0"/>
          <w:marRight w:val="0"/>
          <w:marTop w:val="0"/>
          <w:marBottom w:val="0"/>
          <w:divBdr>
            <w:top w:val="none" w:sz="0" w:space="0" w:color="auto"/>
            <w:left w:val="none" w:sz="0" w:space="0" w:color="auto"/>
            <w:bottom w:val="none" w:sz="0" w:space="0" w:color="auto"/>
            <w:right w:val="none" w:sz="0" w:space="0" w:color="auto"/>
          </w:divBdr>
          <w:divsChild>
            <w:div w:id="67271649">
              <w:marLeft w:val="0"/>
              <w:marRight w:val="0"/>
              <w:marTop w:val="0"/>
              <w:marBottom w:val="0"/>
              <w:divBdr>
                <w:top w:val="none" w:sz="0" w:space="0" w:color="auto"/>
                <w:left w:val="none" w:sz="0" w:space="0" w:color="auto"/>
                <w:bottom w:val="none" w:sz="0" w:space="0" w:color="auto"/>
                <w:right w:val="none" w:sz="0" w:space="0" w:color="auto"/>
              </w:divBdr>
              <w:divsChild>
                <w:div w:id="387923642">
                  <w:marLeft w:val="0"/>
                  <w:marRight w:val="0"/>
                  <w:marTop w:val="0"/>
                  <w:marBottom w:val="0"/>
                  <w:divBdr>
                    <w:top w:val="none" w:sz="0" w:space="0" w:color="auto"/>
                    <w:left w:val="none" w:sz="0" w:space="0" w:color="auto"/>
                    <w:bottom w:val="none" w:sz="0" w:space="0" w:color="auto"/>
                    <w:right w:val="none" w:sz="0" w:space="0" w:color="auto"/>
                  </w:divBdr>
                  <w:divsChild>
                    <w:div w:id="1099136066">
                      <w:marLeft w:val="0"/>
                      <w:marRight w:val="0"/>
                      <w:marTop w:val="0"/>
                      <w:marBottom w:val="0"/>
                      <w:divBdr>
                        <w:top w:val="none" w:sz="0" w:space="0" w:color="auto"/>
                        <w:left w:val="none" w:sz="0" w:space="0" w:color="auto"/>
                        <w:bottom w:val="none" w:sz="0" w:space="0" w:color="auto"/>
                        <w:right w:val="none" w:sz="0" w:space="0" w:color="auto"/>
                      </w:divBdr>
                      <w:divsChild>
                        <w:div w:id="1882283536">
                          <w:marLeft w:val="0"/>
                          <w:marRight w:val="0"/>
                          <w:marTop w:val="0"/>
                          <w:marBottom w:val="0"/>
                          <w:divBdr>
                            <w:top w:val="none" w:sz="0" w:space="0" w:color="auto"/>
                            <w:left w:val="none" w:sz="0" w:space="0" w:color="auto"/>
                            <w:bottom w:val="none" w:sz="0" w:space="0" w:color="auto"/>
                            <w:right w:val="none" w:sz="0" w:space="0" w:color="auto"/>
                          </w:divBdr>
                          <w:divsChild>
                            <w:div w:id="1930505802">
                              <w:marLeft w:val="0"/>
                              <w:marRight w:val="0"/>
                              <w:marTop w:val="0"/>
                              <w:marBottom w:val="0"/>
                              <w:divBdr>
                                <w:top w:val="none" w:sz="0" w:space="0" w:color="auto"/>
                                <w:left w:val="none" w:sz="0" w:space="0" w:color="auto"/>
                                <w:bottom w:val="none" w:sz="0" w:space="0" w:color="auto"/>
                                <w:right w:val="none" w:sz="0" w:space="0" w:color="auto"/>
                              </w:divBdr>
                              <w:divsChild>
                                <w:div w:id="1898662023">
                                  <w:marLeft w:val="0"/>
                                  <w:marRight w:val="0"/>
                                  <w:marTop w:val="0"/>
                                  <w:marBottom w:val="0"/>
                                  <w:divBdr>
                                    <w:top w:val="none" w:sz="0" w:space="0" w:color="auto"/>
                                    <w:left w:val="none" w:sz="0" w:space="0" w:color="auto"/>
                                    <w:bottom w:val="none" w:sz="0" w:space="0" w:color="auto"/>
                                    <w:right w:val="none" w:sz="0" w:space="0" w:color="auto"/>
                                  </w:divBdr>
                                  <w:divsChild>
                                    <w:div w:id="1274750194">
                                      <w:marLeft w:val="60"/>
                                      <w:marRight w:val="0"/>
                                      <w:marTop w:val="0"/>
                                      <w:marBottom w:val="0"/>
                                      <w:divBdr>
                                        <w:top w:val="none" w:sz="0" w:space="0" w:color="auto"/>
                                        <w:left w:val="none" w:sz="0" w:space="0" w:color="auto"/>
                                        <w:bottom w:val="none" w:sz="0" w:space="0" w:color="auto"/>
                                        <w:right w:val="none" w:sz="0" w:space="0" w:color="auto"/>
                                      </w:divBdr>
                                      <w:divsChild>
                                        <w:div w:id="1558587330">
                                          <w:marLeft w:val="0"/>
                                          <w:marRight w:val="0"/>
                                          <w:marTop w:val="0"/>
                                          <w:marBottom w:val="0"/>
                                          <w:divBdr>
                                            <w:top w:val="none" w:sz="0" w:space="0" w:color="auto"/>
                                            <w:left w:val="none" w:sz="0" w:space="0" w:color="auto"/>
                                            <w:bottom w:val="none" w:sz="0" w:space="0" w:color="auto"/>
                                            <w:right w:val="none" w:sz="0" w:space="0" w:color="auto"/>
                                          </w:divBdr>
                                          <w:divsChild>
                                            <w:div w:id="583878640">
                                              <w:marLeft w:val="0"/>
                                              <w:marRight w:val="0"/>
                                              <w:marTop w:val="0"/>
                                              <w:marBottom w:val="120"/>
                                              <w:divBdr>
                                                <w:top w:val="single" w:sz="6" w:space="0" w:color="F5F5F5"/>
                                                <w:left w:val="single" w:sz="6" w:space="0" w:color="F5F5F5"/>
                                                <w:bottom w:val="single" w:sz="6" w:space="0" w:color="F5F5F5"/>
                                                <w:right w:val="single" w:sz="6" w:space="0" w:color="F5F5F5"/>
                                              </w:divBdr>
                                              <w:divsChild>
                                                <w:div w:id="2022581365">
                                                  <w:marLeft w:val="0"/>
                                                  <w:marRight w:val="0"/>
                                                  <w:marTop w:val="0"/>
                                                  <w:marBottom w:val="0"/>
                                                  <w:divBdr>
                                                    <w:top w:val="none" w:sz="0" w:space="0" w:color="auto"/>
                                                    <w:left w:val="none" w:sz="0" w:space="0" w:color="auto"/>
                                                    <w:bottom w:val="none" w:sz="0" w:space="0" w:color="auto"/>
                                                    <w:right w:val="none" w:sz="0" w:space="0" w:color="auto"/>
                                                  </w:divBdr>
                                                  <w:divsChild>
                                                    <w:div w:id="382631814">
                                                      <w:marLeft w:val="0"/>
                                                      <w:marRight w:val="0"/>
                                                      <w:marTop w:val="0"/>
                                                      <w:marBottom w:val="0"/>
                                                      <w:divBdr>
                                                        <w:top w:val="none" w:sz="0" w:space="0" w:color="auto"/>
                                                        <w:left w:val="none" w:sz="0" w:space="0" w:color="auto"/>
                                                        <w:bottom w:val="none" w:sz="0" w:space="0" w:color="auto"/>
                                                        <w:right w:val="none" w:sz="0" w:space="0" w:color="auto"/>
                                                      </w:divBdr>
                                                    </w:div>
                                                  </w:divsChild>
                                                </w:div>
                                                <w:div w:id="1065882206">
                                                  <w:marLeft w:val="0"/>
                                                  <w:marRight w:val="0"/>
                                                  <w:marTop w:val="0"/>
                                                  <w:marBottom w:val="0"/>
                                                  <w:divBdr>
                                                    <w:top w:val="none" w:sz="0" w:space="0" w:color="auto"/>
                                                    <w:left w:val="none" w:sz="0" w:space="0" w:color="auto"/>
                                                    <w:bottom w:val="none" w:sz="0" w:space="0" w:color="auto"/>
                                                    <w:right w:val="none" w:sz="0" w:space="0" w:color="auto"/>
                                                  </w:divBdr>
                                                  <w:divsChild>
                                                    <w:div w:id="96049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99C52D-EC9F-4B1F-BC54-6580EB170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5377</TotalTime>
  <Pages>28</Pages>
  <Words>9706</Words>
  <Characters>53386</Characters>
  <Application>Microsoft Office Word</Application>
  <DocSecurity>0</DocSecurity>
  <Lines>444</Lines>
  <Paragraphs>125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62967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Jema</dc:creator>
  <cp:lastModifiedBy>electrico</cp:lastModifiedBy>
  <cp:revision>177</cp:revision>
  <dcterms:created xsi:type="dcterms:W3CDTF">2015-06-07T14:08:00Z</dcterms:created>
  <dcterms:modified xsi:type="dcterms:W3CDTF">2015-06-16T13:33:00Z</dcterms:modified>
</cp:coreProperties>
</file>